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72" w:rsidRPr="009A4705" w:rsidRDefault="000E4772" w:rsidP="000E4772">
      <w:pPr>
        <w:pStyle w:val="Zhlav"/>
        <w:rPr>
          <w:b/>
          <w:color w:val="3366FF"/>
        </w:rPr>
      </w:pPr>
      <w:r>
        <w:rPr>
          <w:noProof/>
          <w:color w:val="3366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95325" cy="685800"/>
            <wp:effectExtent l="0" t="0" r="0" b="0"/>
            <wp:wrapTight wrapText="bothSides">
              <wp:wrapPolygon edited="0">
                <wp:start x="0" y="0"/>
                <wp:lineTo x="0" y="21000"/>
                <wp:lineTo x="21304" y="21000"/>
                <wp:lineTo x="21304" y="0"/>
                <wp:lineTo x="0" y="0"/>
              </wp:wrapPolygon>
            </wp:wrapTight>
            <wp:docPr id="1" name="Obrázek 1" descr="LOGO ZŠ - 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ZŠ - 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705">
        <w:rPr>
          <w:b/>
          <w:color w:val="3366FF"/>
        </w:rPr>
        <w:t xml:space="preserve">               </w:t>
      </w:r>
    </w:p>
    <w:p w:rsidR="000E4772" w:rsidRPr="009A4705" w:rsidRDefault="000E4772" w:rsidP="000E4772">
      <w:pPr>
        <w:pStyle w:val="Zhlav"/>
        <w:rPr>
          <w:b/>
          <w:color w:val="3366FF"/>
        </w:rPr>
      </w:pPr>
      <w:r w:rsidRPr="009A4705">
        <w:rPr>
          <w:b/>
          <w:color w:val="3366FF"/>
        </w:rPr>
        <w:t xml:space="preserve"> Základní škola, Brno, Jasanová 2, příspěvková organizace</w:t>
      </w:r>
    </w:p>
    <w:p w:rsidR="000E4772" w:rsidRDefault="000E4772" w:rsidP="000E4772">
      <w:pPr>
        <w:rPr>
          <w:b/>
        </w:rPr>
      </w:pPr>
    </w:p>
    <w:p w:rsidR="007951FD" w:rsidRPr="009A4705" w:rsidRDefault="007951FD" w:rsidP="000E4772">
      <w:pPr>
        <w:rPr>
          <w:b/>
        </w:rPr>
      </w:pPr>
    </w:p>
    <w:p w:rsidR="002A303F" w:rsidRPr="00734262" w:rsidRDefault="002A303F" w:rsidP="007951FD">
      <w:pPr>
        <w:pStyle w:val="Normlnweb"/>
        <w:spacing w:after="0"/>
        <w:jc w:val="center"/>
        <w:rPr>
          <w:b/>
          <w:bCs/>
          <w:sz w:val="32"/>
          <w:szCs w:val="32"/>
          <w:u w:val="single"/>
        </w:rPr>
      </w:pPr>
      <w:r w:rsidRPr="00734262">
        <w:rPr>
          <w:b/>
          <w:bCs/>
          <w:sz w:val="32"/>
          <w:szCs w:val="32"/>
          <w:u w:val="single"/>
        </w:rPr>
        <w:t>Krizový plán školy</w:t>
      </w:r>
      <w:bookmarkStart w:id="0" w:name="_GoBack"/>
      <w:bookmarkEnd w:id="0"/>
    </w:p>
    <w:p w:rsidR="00A41A0A" w:rsidRDefault="002A303F" w:rsidP="002A303F">
      <w:pPr>
        <w:pStyle w:val="Normlnweb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(co dělat v případě výskytu rizikového chování žáků)</w:t>
      </w:r>
    </w:p>
    <w:p w:rsidR="000E4772" w:rsidRDefault="000E4772">
      <w:r>
        <w:t xml:space="preserve">V Brně : 1.9.2016 </w:t>
      </w:r>
      <w:r>
        <w:tab/>
      </w:r>
      <w:r>
        <w:tab/>
      </w:r>
      <w:r>
        <w:tab/>
      </w:r>
      <w:r>
        <w:tab/>
        <w:t xml:space="preserve">Metodik </w:t>
      </w:r>
      <w:proofErr w:type="gramStart"/>
      <w:r>
        <w:t>prevence :_Mgr.</w:t>
      </w:r>
      <w:proofErr w:type="gramEnd"/>
      <w:r>
        <w:t xml:space="preserve"> Eva Křížková</w:t>
      </w:r>
    </w:p>
    <w:p w:rsidR="00834CED" w:rsidRDefault="000E4772">
      <w:r>
        <w:t xml:space="preserve"> </w:t>
      </w:r>
      <w:r w:rsidR="007951FD">
        <w:tab/>
      </w:r>
      <w:r w:rsidR="007951FD">
        <w:tab/>
      </w:r>
      <w:r w:rsidR="007951FD">
        <w:tab/>
      </w:r>
      <w:r w:rsidR="007951FD">
        <w:tab/>
      </w:r>
      <w:r w:rsidR="007951FD">
        <w:tab/>
      </w:r>
      <w:r w:rsidR="007951FD">
        <w:tab/>
      </w:r>
      <w:r w:rsidR="007951FD">
        <w:tab/>
      </w:r>
      <w:r>
        <w:t>Mgr. Přemysl Jeřábek</w:t>
      </w:r>
      <w:r w:rsidR="007951FD">
        <w:t xml:space="preserve">, ředitel </w:t>
      </w:r>
      <w:r w:rsidR="007951FD">
        <w:tab/>
      </w:r>
      <w:r w:rsidR="007951FD">
        <w:tab/>
      </w:r>
    </w:p>
    <w:p w:rsidR="00A41A0A" w:rsidRPr="00734262" w:rsidRDefault="00A41A0A">
      <w:pPr>
        <w:rPr>
          <w:rStyle w:val="Siln"/>
          <w:sz w:val="32"/>
          <w:szCs w:val="32"/>
          <w:u w:val="single"/>
        </w:rPr>
      </w:pPr>
      <w:r w:rsidRPr="00734262">
        <w:rPr>
          <w:rStyle w:val="Siln"/>
          <w:sz w:val="32"/>
          <w:szCs w:val="32"/>
          <w:u w:val="single"/>
        </w:rPr>
        <w:t>Tabák</w:t>
      </w:r>
    </w:p>
    <w:p w:rsidR="00373EF9" w:rsidRPr="00373EF9" w:rsidRDefault="00373EF9" w:rsidP="00373EF9">
      <w:pPr>
        <w:jc w:val="both"/>
        <w:rPr>
          <w:rStyle w:val="Siln"/>
          <w:b w:val="0"/>
          <w:sz w:val="24"/>
          <w:szCs w:val="24"/>
        </w:rPr>
      </w:pPr>
      <w:r w:rsidRPr="00373EF9">
        <w:rPr>
          <w:rStyle w:val="Siln"/>
          <w:b w:val="0"/>
          <w:sz w:val="24"/>
          <w:szCs w:val="24"/>
        </w:rPr>
        <w:t>Ve vnitřních i vnějších prostorách všech typů škol je zakázáno kouřit.</w:t>
      </w:r>
      <w:r w:rsidRPr="00373EF9">
        <w:rPr>
          <w:rStyle w:val="Znakypropoznmkupodarou"/>
          <w:sz w:val="24"/>
          <w:szCs w:val="24"/>
        </w:rPr>
        <w:footnoteReference w:id="1"/>
      </w:r>
      <w:r w:rsidRPr="00373EF9">
        <w:rPr>
          <w:rStyle w:val="Siln"/>
          <w:b w:val="0"/>
          <w:sz w:val="24"/>
          <w:szCs w:val="24"/>
        </w:rPr>
        <w:t xml:space="preserve"> </w:t>
      </w:r>
    </w:p>
    <w:p w:rsidR="00373EF9" w:rsidRPr="00E823C2" w:rsidRDefault="00373EF9" w:rsidP="00E823C2">
      <w:pPr>
        <w:pStyle w:val="Zkladntext31"/>
        <w:numPr>
          <w:ilvl w:val="0"/>
          <w:numId w:val="1"/>
        </w:numPr>
        <w:spacing w:line="276" w:lineRule="auto"/>
        <w:jc w:val="both"/>
        <w:rPr>
          <w:rStyle w:val="Siln"/>
          <w:rFonts w:asciiTheme="minorHAnsi" w:hAnsiTheme="minorHAnsi" w:cstheme="minorHAnsi"/>
          <w:b w:val="0"/>
          <w:bCs w:val="0"/>
          <w:szCs w:val="24"/>
        </w:rPr>
      </w:pPr>
      <w:r w:rsidRPr="00E823C2">
        <w:rPr>
          <w:rStyle w:val="Siln"/>
          <w:rFonts w:asciiTheme="minorHAnsi" w:hAnsiTheme="minorHAnsi" w:cstheme="minorHAnsi"/>
          <w:b w:val="0"/>
          <w:szCs w:val="24"/>
        </w:rPr>
        <w:t>V případě, kdy je žák přistižen při konzumaci tabákových výrobků v prostorách školy v době školního vyučování, či v rámci akcí školou pořádaných, je primárně nutné mu v další konzumaci zabránit a tabákový výrobek je třeba žákovi odebrat.</w:t>
      </w:r>
    </w:p>
    <w:p w:rsidR="00373EF9" w:rsidRPr="00E823C2" w:rsidRDefault="00373EF9" w:rsidP="00E823C2">
      <w:pPr>
        <w:pStyle w:val="Zkladntext31"/>
        <w:numPr>
          <w:ilvl w:val="0"/>
          <w:numId w:val="1"/>
        </w:numPr>
        <w:spacing w:line="276" w:lineRule="auto"/>
        <w:jc w:val="both"/>
        <w:rPr>
          <w:rStyle w:val="Siln"/>
          <w:rFonts w:asciiTheme="minorHAnsi" w:hAnsiTheme="minorHAnsi" w:cstheme="minorHAnsi"/>
          <w:b w:val="0"/>
          <w:bCs w:val="0"/>
          <w:szCs w:val="24"/>
        </w:rPr>
      </w:pPr>
      <w:r w:rsidRPr="00E823C2">
        <w:rPr>
          <w:rStyle w:val="Siln"/>
          <w:rFonts w:asciiTheme="minorHAnsi" w:hAnsiTheme="minorHAnsi" w:cstheme="minorHAnsi"/>
          <w:b w:val="0"/>
          <w:szCs w:val="24"/>
        </w:rPr>
        <w:t>Pedagogický pracovník dále postupuje podle školního řádu školy: o události sepíše stručný záznam s vyjádřením žáka (zejména odkud, od koho má tabákový výrobek), který založí školní metodik prevence do své agendy.</w:t>
      </w:r>
      <w:r w:rsidRPr="00E823C2">
        <w:rPr>
          <w:rStyle w:val="Znakypropoznmkupodarou"/>
          <w:rFonts w:asciiTheme="minorHAnsi" w:hAnsiTheme="minorHAnsi" w:cstheme="minorHAnsi"/>
          <w:szCs w:val="24"/>
        </w:rPr>
        <w:footnoteReference w:id="2"/>
      </w:r>
    </w:p>
    <w:p w:rsidR="00373EF9" w:rsidRPr="00E823C2" w:rsidRDefault="00373EF9" w:rsidP="00E823C2">
      <w:pPr>
        <w:pStyle w:val="Zkladntext31"/>
        <w:numPr>
          <w:ilvl w:val="0"/>
          <w:numId w:val="1"/>
        </w:numPr>
        <w:spacing w:line="276" w:lineRule="auto"/>
        <w:jc w:val="both"/>
        <w:rPr>
          <w:rStyle w:val="Siln"/>
          <w:rFonts w:asciiTheme="minorHAnsi" w:hAnsiTheme="minorHAnsi" w:cstheme="minorHAnsi"/>
          <w:b w:val="0"/>
          <w:bCs w:val="0"/>
          <w:szCs w:val="24"/>
        </w:rPr>
      </w:pPr>
      <w:r w:rsidRPr="00E823C2">
        <w:rPr>
          <w:rStyle w:val="Siln"/>
          <w:rFonts w:asciiTheme="minorHAnsi" w:hAnsiTheme="minorHAnsi" w:cstheme="minorHAnsi"/>
          <w:b w:val="0"/>
          <w:szCs w:val="24"/>
        </w:rPr>
        <w:t>V případě porušení zákazu kouření informuje třídní učitel zákonného zástupce nezletilého žáka.</w:t>
      </w:r>
    </w:p>
    <w:p w:rsidR="00373EF9" w:rsidRPr="00E823C2" w:rsidRDefault="00373EF9" w:rsidP="00E823C2">
      <w:pPr>
        <w:pStyle w:val="Zkladntext31"/>
        <w:numPr>
          <w:ilvl w:val="0"/>
          <w:numId w:val="1"/>
        </w:numPr>
        <w:spacing w:line="276" w:lineRule="auto"/>
        <w:jc w:val="both"/>
        <w:rPr>
          <w:rStyle w:val="Siln"/>
          <w:rFonts w:asciiTheme="minorHAnsi" w:hAnsiTheme="minorHAnsi" w:cstheme="minorHAnsi"/>
          <w:b w:val="0"/>
          <w:bCs w:val="0"/>
          <w:szCs w:val="24"/>
        </w:rPr>
      </w:pPr>
      <w:r w:rsidRPr="00E823C2">
        <w:rPr>
          <w:rStyle w:val="Siln"/>
          <w:rFonts w:asciiTheme="minorHAnsi" w:hAnsiTheme="minorHAnsi" w:cstheme="minorHAnsi"/>
          <w:b w:val="0"/>
          <w:szCs w:val="24"/>
        </w:rPr>
        <w:t>V závažných případech (zejména s ohledem na věk nebo chování dítěte) a jestliže se jednání opakuje, vyrozumí škola orgán-sociálně právní ochrany obce s rozšířenou působností.</w:t>
      </w:r>
    </w:p>
    <w:p w:rsidR="00373EF9" w:rsidRPr="00E823C2" w:rsidRDefault="00373EF9" w:rsidP="00E823C2">
      <w:pPr>
        <w:pStyle w:val="Zkladntext31"/>
        <w:numPr>
          <w:ilvl w:val="0"/>
          <w:numId w:val="1"/>
        </w:numPr>
        <w:spacing w:line="276" w:lineRule="auto"/>
        <w:jc w:val="both"/>
        <w:rPr>
          <w:rStyle w:val="Siln"/>
          <w:rFonts w:asciiTheme="minorHAnsi" w:hAnsiTheme="minorHAnsi" w:cstheme="minorHAnsi"/>
          <w:b w:val="0"/>
          <w:bCs w:val="0"/>
          <w:szCs w:val="24"/>
        </w:rPr>
      </w:pPr>
      <w:r w:rsidRPr="00E823C2">
        <w:rPr>
          <w:rStyle w:val="Siln"/>
          <w:rFonts w:asciiTheme="minorHAnsi" w:hAnsiTheme="minorHAnsi" w:cstheme="minorHAnsi"/>
          <w:b w:val="0"/>
          <w:szCs w:val="24"/>
        </w:rPr>
        <w:t>Z konzumace tabákových výrobků ve škole je třeba vyvodit sankce stanovené školním řádem.</w:t>
      </w:r>
    </w:p>
    <w:p w:rsidR="00373EF9" w:rsidRDefault="00373EF9" w:rsidP="00E823C2">
      <w:pPr>
        <w:rPr>
          <w:rFonts w:cstheme="minorHAnsi"/>
          <w:u w:val="single"/>
        </w:rPr>
      </w:pPr>
    </w:p>
    <w:p w:rsidR="007951FD" w:rsidRDefault="007951FD" w:rsidP="00E823C2">
      <w:pPr>
        <w:rPr>
          <w:rFonts w:cstheme="minorHAnsi"/>
          <w:u w:val="single"/>
        </w:rPr>
      </w:pPr>
    </w:p>
    <w:p w:rsidR="007951FD" w:rsidRPr="00E823C2" w:rsidRDefault="007951FD" w:rsidP="00E823C2">
      <w:pPr>
        <w:rPr>
          <w:rFonts w:cstheme="minorHAnsi"/>
          <w:u w:val="single"/>
        </w:rPr>
      </w:pPr>
    </w:p>
    <w:p w:rsidR="00D9367C" w:rsidRPr="00734262" w:rsidRDefault="00D9367C">
      <w:pPr>
        <w:rPr>
          <w:rStyle w:val="Siln"/>
          <w:sz w:val="32"/>
          <w:szCs w:val="32"/>
          <w:u w:val="single"/>
        </w:rPr>
      </w:pPr>
      <w:r w:rsidRPr="00734262">
        <w:rPr>
          <w:rStyle w:val="Siln"/>
          <w:sz w:val="32"/>
          <w:szCs w:val="32"/>
          <w:u w:val="single"/>
        </w:rPr>
        <w:t>Alkohol, OPL</w:t>
      </w:r>
    </w:p>
    <w:p w:rsidR="00DE387B" w:rsidRPr="00E823C2" w:rsidRDefault="00DE387B" w:rsidP="00E823C2">
      <w:pPr>
        <w:pStyle w:val="Zkladntext31"/>
        <w:spacing w:line="276" w:lineRule="auto"/>
        <w:jc w:val="both"/>
        <w:rPr>
          <w:rStyle w:val="Siln"/>
          <w:rFonts w:asciiTheme="minorHAnsi" w:hAnsiTheme="minorHAnsi" w:cstheme="minorHAnsi"/>
          <w:b w:val="0"/>
          <w:bCs w:val="0"/>
          <w:szCs w:val="24"/>
        </w:rPr>
      </w:pPr>
      <w:r w:rsidRPr="00E823C2">
        <w:rPr>
          <w:rStyle w:val="Siln"/>
          <w:rFonts w:asciiTheme="minorHAnsi" w:hAnsiTheme="minorHAnsi" w:cstheme="minorHAnsi"/>
          <w:b w:val="0"/>
          <w:szCs w:val="24"/>
        </w:rPr>
        <w:t>Prodej a podávání alkoholických nápojů osobám mladším 18 let je v ČR zakázáno.</w:t>
      </w:r>
      <w:r w:rsidRPr="00E823C2">
        <w:rPr>
          <w:rStyle w:val="Znakypropoznmkupodarou"/>
          <w:rFonts w:asciiTheme="minorHAnsi" w:hAnsiTheme="minorHAnsi" w:cstheme="minorHAnsi"/>
          <w:b/>
          <w:szCs w:val="24"/>
        </w:rPr>
        <w:footnoteReference w:id="3"/>
      </w:r>
    </w:p>
    <w:p w:rsidR="00DE387B" w:rsidRPr="00E823C2" w:rsidRDefault="00DE387B" w:rsidP="00E823C2">
      <w:pPr>
        <w:pStyle w:val="Zkladntext31"/>
        <w:spacing w:line="276" w:lineRule="auto"/>
        <w:jc w:val="both"/>
        <w:rPr>
          <w:rStyle w:val="Siln"/>
          <w:rFonts w:asciiTheme="minorHAnsi" w:hAnsiTheme="minorHAnsi" w:cstheme="minorHAnsi"/>
          <w:b w:val="0"/>
          <w:szCs w:val="24"/>
        </w:rPr>
      </w:pPr>
      <w:r w:rsidRPr="00E823C2">
        <w:rPr>
          <w:rStyle w:val="Siln"/>
          <w:rFonts w:asciiTheme="minorHAnsi" w:hAnsiTheme="minorHAnsi" w:cstheme="minorHAnsi"/>
          <w:b w:val="0"/>
          <w:szCs w:val="24"/>
        </w:rPr>
        <w:t>Zakázána je výroba, distribuce, přechovávání, šíření i propagace omamných a psychotropních látek, a to bez ohledu na věk žáka a prostředí, ve kterém by k tomu docházelo.</w:t>
      </w:r>
      <w:r w:rsidRPr="00E823C2">
        <w:rPr>
          <w:rStyle w:val="Znakypropoznmkupodarou"/>
          <w:rFonts w:asciiTheme="minorHAnsi" w:hAnsiTheme="minorHAnsi" w:cstheme="minorHAnsi"/>
          <w:b/>
          <w:szCs w:val="24"/>
        </w:rPr>
        <w:footnoteReference w:id="4"/>
      </w:r>
      <w:r w:rsidRPr="00E823C2">
        <w:rPr>
          <w:rStyle w:val="Siln"/>
          <w:rFonts w:asciiTheme="minorHAnsi" w:hAnsiTheme="minorHAnsi" w:cstheme="minorHAnsi"/>
          <w:b w:val="0"/>
          <w:szCs w:val="24"/>
        </w:rPr>
        <w:t xml:space="preserve"> </w:t>
      </w:r>
    </w:p>
    <w:p w:rsidR="001615C3" w:rsidRPr="00E823C2" w:rsidRDefault="001615C3" w:rsidP="00E823C2">
      <w:pPr>
        <w:pStyle w:val="Zkladntext31"/>
        <w:spacing w:line="276" w:lineRule="auto"/>
        <w:jc w:val="both"/>
        <w:rPr>
          <w:rStyle w:val="Siln"/>
          <w:rFonts w:asciiTheme="minorHAnsi" w:hAnsiTheme="minorHAnsi" w:cstheme="minorHAnsi"/>
          <w:b w:val="0"/>
          <w:bCs w:val="0"/>
          <w:szCs w:val="24"/>
        </w:rPr>
      </w:pPr>
    </w:p>
    <w:p w:rsidR="00DE387B" w:rsidRPr="00E823C2" w:rsidRDefault="00DE387B" w:rsidP="00E823C2">
      <w:pPr>
        <w:numPr>
          <w:ilvl w:val="0"/>
          <w:numId w:val="2"/>
        </w:numPr>
        <w:suppressAutoHyphens/>
        <w:spacing w:after="0"/>
        <w:jc w:val="both"/>
        <w:rPr>
          <w:rStyle w:val="Siln"/>
          <w:rFonts w:cstheme="minorHAnsi"/>
          <w:b w:val="0"/>
          <w:bCs w:val="0"/>
          <w:sz w:val="24"/>
          <w:szCs w:val="24"/>
        </w:rPr>
      </w:pPr>
      <w:r w:rsidRPr="00E823C2">
        <w:rPr>
          <w:rStyle w:val="Siln"/>
          <w:rFonts w:cstheme="minorHAnsi"/>
          <w:b w:val="0"/>
          <w:sz w:val="24"/>
          <w:szCs w:val="24"/>
        </w:rPr>
        <w:lastRenderedPageBreak/>
        <w:t>Školním řádem škola stanoví zákaz užívání alkoholu v prostorách školy v době školního vyučování i na všech akcích školou pořádaných.</w:t>
      </w:r>
    </w:p>
    <w:p w:rsidR="00DE387B" w:rsidRPr="00E823C2" w:rsidRDefault="00DE387B" w:rsidP="00E823C2">
      <w:pPr>
        <w:pStyle w:val="Zkladntext31"/>
        <w:numPr>
          <w:ilvl w:val="0"/>
          <w:numId w:val="2"/>
        </w:numPr>
        <w:spacing w:line="276" w:lineRule="auto"/>
        <w:jc w:val="both"/>
        <w:rPr>
          <w:rStyle w:val="Siln"/>
          <w:rFonts w:asciiTheme="minorHAnsi" w:hAnsiTheme="minorHAnsi" w:cstheme="minorHAnsi"/>
          <w:b w:val="0"/>
          <w:bCs w:val="0"/>
          <w:szCs w:val="24"/>
        </w:rPr>
      </w:pPr>
      <w:r w:rsidRPr="00E823C2">
        <w:rPr>
          <w:rStyle w:val="Siln"/>
          <w:rFonts w:asciiTheme="minorHAnsi" w:hAnsiTheme="minorHAnsi" w:cstheme="minorHAnsi"/>
          <w:b w:val="0"/>
          <w:szCs w:val="24"/>
        </w:rPr>
        <w:t>V případě, kdy je žák přistižen při konzumaci alkoholu v prostorách školy v době školního vyučování, či v rámci akcí školou pořádaných, je primárně nutné mu v další konzumaci zabránit a alkohol žákovi odebrat.</w:t>
      </w:r>
    </w:p>
    <w:p w:rsidR="00DE387B" w:rsidRPr="00E823C2" w:rsidRDefault="00DE387B" w:rsidP="00E823C2">
      <w:pPr>
        <w:numPr>
          <w:ilvl w:val="0"/>
          <w:numId w:val="2"/>
        </w:numPr>
        <w:suppressAutoHyphens/>
        <w:spacing w:after="0"/>
        <w:jc w:val="both"/>
        <w:rPr>
          <w:rStyle w:val="Siln"/>
          <w:rFonts w:cstheme="minorHAnsi"/>
          <w:b w:val="0"/>
          <w:bCs w:val="0"/>
          <w:sz w:val="24"/>
          <w:szCs w:val="24"/>
        </w:rPr>
      </w:pPr>
      <w:r w:rsidRPr="00E823C2">
        <w:rPr>
          <w:rStyle w:val="Siln"/>
          <w:rFonts w:cstheme="minorHAnsi"/>
          <w:b w:val="0"/>
          <w:sz w:val="24"/>
          <w:szCs w:val="24"/>
        </w:rPr>
        <w:t>V případě, kdy je žák pod vlivem alkoholu do té míry, že je ohrožen na zdraví a životě, zajistí škola nezbytnou pomoc a péči a volá lékařskou službu první pomoci.</w:t>
      </w:r>
    </w:p>
    <w:p w:rsidR="00DE387B" w:rsidRPr="00E823C2" w:rsidRDefault="00DE387B" w:rsidP="00E823C2">
      <w:pPr>
        <w:numPr>
          <w:ilvl w:val="0"/>
          <w:numId w:val="2"/>
        </w:numPr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 w:rsidRPr="00E823C2">
        <w:rPr>
          <w:rStyle w:val="Siln"/>
          <w:rFonts w:cstheme="minorHAnsi"/>
          <w:b w:val="0"/>
          <w:sz w:val="24"/>
          <w:szCs w:val="24"/>
        </w:rPr>
        <w:t>Jestliže akutní nebezpečí nehrozí, postupuje pedagogický pracovník podle školního řádu školy: o události sepíše stručný záznam s vyjádřením žáka, (ze</w:t>
      </w:r>
      <w:r w:rsidR="001615C3" w:rsidRPr="00E823C2">
        <w:rPr>
          <w:rStyle w:val="Siln"/>
          <w:rFonts w:cstheme="minorHAnsi"/>
          <w:b w:val="0"/>
          <w:sz w:val="24"/>
          <w:szCs w:val="24"/>
        </w:rPr>
        <w:t>jména odkud, od</w:t>
      </w:r>
      <w:r w:rsidR="001615C3" w:rsidRPr="00E823C2">
        <w:rPr>
          <w:rStyle w:val="Siln"/>
          <w:b w:val="0"/>
          <w:sz w:val="24"/>
          <w:szCs w:val="24"/>
        </w:rPr>
        <w:t xml:space="preserve"> koho má tento</w:t>
      </w:r>
      <w:r w:rsidRPr="00E823C2">
        <w:rPr>
          <w:rStyle w:val="Siln"/>
          <w:b w:val="0"/>
          <w:sz w:val="24"/>
          <w:szCs w:val="24"/>
        </w:rPr>
        <w:t xml:space="preserve"> výrobek), který založí školní metodik prevence do své agendy a vyrozumí vedení školy.</w:t>
      </w:r>
    </w:p>
    <w:p w:rsidR="00DE387B" w:rsidRPr="00E823C2" w:rsidRDefault="00DE387B" w:rsidP="00E823C2">
      <w:pPr>
        <w:numPr>
          <w:ilvl w:val="0"/>
          <w:numId w:val="2"/>
        </w:numPr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 w:rsidRPr="00E823C2">
        <w:rPr>
          <w:rStyle w:val="Siln"/>
          <w:b w:val="0"/>
          <w:sz w:val="24"/>
          <w:szCs w:val="24"/>
        </w:rPr>
        <w:t>V případě, že žák není schopný pokračovat ve vyučování, vyrozumí škola ihned zákonného zástupce a vyzve jej, aby si žáka vyzvedl, protože není zdravotně způsobilý k pobytu ve škole.</w:t>
      </w:r>
    </w:p>
    <w:p w:rsidR="00DE387B" w:rsidRPr="00E823C2" w:rsidRDefault="00DE387B" w:rsidP="00E823C2">
      <w:pPr>
        <w:numPr>
          <w:ilvl w:val="0"/>
          <w:numId w:val="2"/>
        </w:numPr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 w:rsidRPr="00E823C2">
        <w:rPr>
          <w:rStyle w:val="Siln"/>
          <w:b w:val="0"/>
          <w:sz w:val="24"/>
          <w:szCs w:val="24"/>
        </w:rPr>
        <w:t xml:space="preserve">Jestliže není zákonný zástupce dostupný, vyrozumí škola orgán sociálně právní ochrany dítěte a vyčká jeho pokynů. </w:t>
      </w:r>
    </w:p>
    <w:p w:rsidR="00DE387B" w:rsidRPr="00E823C2" w:rsidRDefault="00DE387B" w:rsidP="00E823C2">
      <w:pPr>
        <w:numPr>
          <w:ilvl w:val="0"/>
          <w:numId w:val="2"/>
        </w:numPr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 w:rsidRPr="00E823C2">
        <w:rPr>
          <w:rStyle w:val="Siln"/>
          <w:b w:val="0"/>
          <w:sz w:val="24"/>
          <w:szCs w:val="24"/>
        </w:rPr>
        <w:t>Zákonnému zástupci ohlásí škola skutečnost, že žák konzumoval alkohol ve škole i v případě, kdy je žák schopen výuky.</w:t>
      </w:r>
    </w:p>
    <w:p w:rsidR="00DE387B" w:rsidRPr="00E823C2" w:rsidRDefault="00DE387B" w:rsidP="00E823C2">
      <w:pPr>
        <w:numPr>
          <w:ilvl w:val="0"/>
          <w:numId w:val="2"/>
        </w:numPr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 w:rsidRPr="00E823C2">
        <w:rPr>
          <w:rStyle w:val="Siln"/>
          <w:b w:val="0"/>
          <w:sz w:val="24"/>
          <w:szCs w:val="24"/>
        </w:rPr>
        <w:t>Jestliže se situace opakuje, splní škola oznamovací povinnost k orgánu sociálně-právní ochrany dítěte.</w:t>
      </w:r>
      <w:r w:rsidRPr="00E823C2">
        <w:rPr>
          <w:rStyle w:val="Znakypropoznmkupodarou"/>
          <w:sz w:val="24"/>
          <w:szCs w:val="24"/>
        </w:rPr>
        <w:footnoteReference w:id="5"/>
      </w:r>
    </w:p>
    <w:p w:rsidR="00DE387B" w:rsidRPr="00E823C2" w:rsidRDefault="00DE387B" w:rsidP="00E823C2">
      <w:pPr>
        <w:numPr>
          <w:ilvl w:val="0"/>
          <w:numId w:val="2"/>
        </w:numPr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 w:rsidRPr="00E823C2">
        <w:rPr>
          <w:rStyle w:val="Siln"/>
          <w:b w:val="0"/>
          <w:sz w:val="24"/>
          <w:szCs w:val="24"/>
        </w:rPr>
        <w:t>Z konzumace alkoholu ve škole je třeba vyvodit sankce stanovené školním řádem.</w:t>
      </w:r>
    </w:p>
    <w:p w:rsidR="00DE387B" w:rsidRPr="00DB2284" w:rsidRDefault="00DE387B" w:rsidP="00E823C2">
      <w:pPr>
        <w:numPr>
          <w:ilvl w:val="0"/>
          <w:numId w:val="2"/>
        </w:numPr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 w:rsidRPr="00E823C2">
        <w:rPr>
          <w:rStyle w:val="Siln"/>
          <w:b w:val="0"/>
          <w:sz w:val="24"/>
          <w:szCs w:val="24"/>
        </w:rPr>
        <w:t xml:space="preserve">V případě podezření na intoxikaci žáka může pedagogický pracovník provést orientační test na přítomnost alkoholu (dechová zkouška), ale pouze na základě předem získaného souhlasu zákonného zástupce. </w:t>
      </w:r>
    </w:p>
    <w:p w:rsidR="00DB2284" w:rsidRDefault="00DB2284" w:rsidP="00DB2284">
      <w:pPr>
        <w:suppressAutoHyphens/>
        <w:spacing w:after="0"/>
        <w:jc w:val="both"/>
        <w:rPr>
          <w:rStyle w:val="Siln"/>
          <w:b w:val="0"/>
          <w:sz w:val="24"/>
          <w:szCs w:val="24"/>
        </w:rPr>
      </w:pPr>
    </w:p>
    <w:p w:rsidR="00DB2284" w:rsidRPr="00E823C2" w:rsidRDefault="00DB2284" w:rsidP="00DB2284">
      <w:pPr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</w:p>
    <w:p w:rsidR="00DE387B" w:rsidRDefault="00DE387B" w:rsidP="00DB2284">
      <w:pPr>
        <w:jc w:val="both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Nález a</w:t>
      </w:r>
      <w:r w:rsidR="002A745F">
        <w:rPr>
          <w:rStyle w:val="Siln"/>
          <w:sz w:val="24"/>
          <w:szCs w:val="24"/>
        </w:rPr>
        <w:t>lkoholu v prostorách školy</w:t>
      </w:r>
    </w:p>
    <w:p w:rsidR="002A745F" w:rsidRPr="002A745F" w:rsidRDefault="002A745F" w:rsidP="00DB2284">
      <w:pPr>
        <w:jc w:val="both"/>
        <w:rPr>
          <w:rStyle w:val="Siln"/>
          <w:rFonts w:cstheme="minorHAnsi"/>
          <w:b w:val="0"/>
          <w:bCs w:val="0"/>
          <w:color w:val="000000"/>
          <w:sz w:val="24"/>
          <w:szCs w:val="24"/>
        </w:rPr>
      </w:pPr>
      <w:r w:rsidRPr="002A745F">
        <w:rPr>
          <w:rFonts w:cstheme="minorHAnsi"/>
          <w:color w:val="000000"/>
          <w:sz w:val="24"/>
          <w:szCs w:val="24"/>
        </w:rPr>
        <w:t>V případě, kdy pracovníci školy naleznou v prostorách školy alkohol, postupují takto:</w:t>
      </w:r>
    </w:p>
    <w:p w:rsidR="002A745F" w:rsidRPr="002A745F" w:rsidRDefault="002A745F" w:rsidP="00DB2284">
      <w:pPr>
        <w:numPr>
          <w:ilvl w:val="0"/>
          <w:numId w:val="2"/>
        </w:numPr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Tekutinu nepodrobují žádnému testu ke zjištění její chemické struktury.</w:t>
      </w:r>
    </w:p>
    <w:p w:rsidR="00DE387B" w:rsidRPr="00DE387B" w:rsidRDefault="002A745F" w:rsidP="00DB2284">
      <w:pPr>
        <w:numPr>
          <w:ilvl w:val="0"/>
          <w:numId w:val="2"/>
        </w:numPr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O nálezu ihned informují</w:t>
      </w:r>
      <w:r w:rsidR="00DE387B" w:rsidRPr="00DE387B">
        <w:rPr>
          <w:rStyle w:val="Siln"/>
          <w:b w:val="0"/>
          <w:sz w:val="24"/>
          <w:szCs w:val="24"/>
        </w:rPr>
        <w:t xml:space="preserve"> vedení školy.</w:t>
      </w:r>
    </w:p>
    <w:p w:rsidR="00DE387B" w:rsidRPr="00DE387B" w:rsidRDefault="002A745F" w:rsidP="00DB2284">
      <w:pPr>
        <w:numPr>
          <w:ilvl w:val="0"/>
          <w:numId w:val="2"/>
        </w:numPr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Nalezenou tekutinu uloží</w:t>
      </w:r>
      <w:r w:rsidR="00DE387B" w:rsidRPr="00DE387B">
        <w:rPr>
          <w:rStyle w:val="Siln"/>
          <w:b w:val="0"/>
          <w:sz w:val="24"/>
          <w:szCs w:val="24"/>
        </w:rPr>
        <w:t xml:space="preserve"> u vedení školy pro případ usvědčujícího důkazu.</w:t>
      </w:r>
    </w:p>
    <w:p w:rsidR="00DE387B" w:rsidRPr="002A745F" w:rsidRDefault="00DE387B" w:rsidP="00DB2284">
      <w:pPr>
        <w:numPr>
          <w:ilvl w:val="0"/>
          <w:numId w:val="2"/>
        </w:numPr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 w:rsidRPr="00DE387B">
        <w:rPr>
          <w:rStyle w:val="Siln"/>
          <w:b w:val="0"/>
          <w:sz w:val="24"/>
          <w:szCs w:val="24"/>
        </w:rPr>
        <w:t>Zpracují stručný záznam o události.</w:t>
      </w:r>
    </w:p>
    <w:p w:rsidR="002A745F" w:rsidRDefault="002A745F" w:rsidP="00E823C2">
      <w:pPr>
        <w:ind w:left="720"/>
        <w:jc w:val="both"/>
        <w:rPr>
          <w:szCs w:val="20"/>
        </w:rPr>
      </w:pPr>
    </w:p>
    <w:p w:rsidR="00DE387B" w:rsidRDefault="002A745F" w:rsidP="00DB2284">
      <w:pPr>
        <w:jc w:val="both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Nález alkoholu u žáka</w:t>
      </w:r>
    </w:p>
    <w:p w:rsidR="002A745F" w:rsidRDefault="002A745F" w:rsidP="00DB2284">
      <w:pPr>
        <w:jc w:val="both"/>
        <w:rPr>
          <w:rFonts w:cstheme="minorHAnsi"/>
          <w:color w:val="000000"/>
          <w:sz w:val="24"/>
          <w:szCs w:val="24"/>
        </w:rPr>
      </w:pPr>
      <w:r w:rsidRPr="002A745F">
        <w:rPr>
          <w:rFonts w:cstheme="minorHAnsi"/>
          <w:color w:val="000000"/>
          <w:sz w:val="24"/>
          <w:szCs w:val="24"/>
        </w:rPr>
        <w:t>V případě, kdy pracovníci školy zadrží u některého žáka alkohol, postupují takto:</w:t>
      </w:r>
    </w:p>
    <w:p w:rsidR="0038632E" w:rsidRPr="0038632E" w:rsidRDefault="0038632E" w:rsidP="00DB2284">
      <w:pPr>
        <w:jc w:val="both"/>
        <w:rPr>
          <w:rFonts w:cstheme="minorHAnsi"/>
          <w:color w:val="000000"/>
          <w:sz w:val="24"/>
          <w:szCs w:val="24"/>
        </w:rPr>
      </w:pPr>
      <w:r w:rsidRPr="0038632E">
        <w:rPr>
          <w:rFonts w:cstheme="minorHAnsi"/>
          <w:color w:val="000000"/>
          <w:sz w:val="24"/>
          <w:szCs w:val="24"/>
        </w:rPr>
        <w:t xml:space="preserve">       </w:t>
      </w:r>
      <w:proofErr w:type="gramStart"/>
      <w:r w:rsidRPr="0038632E">
        <w:rPr>
          <w:rFonts w:cstheme="minorHAnsi"/>
          <w:color w:val="000000"/>
          <w:sz w:val="24"/>
          <w:szCs w:val="24"/>
        </w:rPr>
        <w:t>-      Zabavenou</w:t>
      </w:r>
      <w:proofErr w:type="gramEnd"/>
      <w:r w:rsidRPr="0038632E">
        <w:rPr>
          <w:rFonts w:cstheme="minorHAnsi"/>
          <w:color w:val="000000"/>
          <w:sz w:val="24"/>
          <w:szCs w:val="24"/>
        </w:rPr>
        <w:t xml:space="preserve"> tekutinu nepodrobují žádnému testu ke zjištění její chemické struktury.</w:t>
      </w:r>
    </w:p>
    <w:p w:rsidR="0038632E" w:rsidRPr="00DB2284" w:rsidRDefault="0038632E" w:rsidP="00DB2284">
      <w:pPr>
        <w:jc w:val="both"/>
        <w:rPr>
          <w:rFonts w:cstheme="minorHAnsi"/>
          <w:bCs/>
          <w:color w:val="000000"/>
          <w:sz w:val="24"/>
          <w:szCs w:val="24"/>
        </w:rPr>
      </w:pPr>
      <w:r w:rsidRPr="0038632E">
        <w:rPr>
          <w:rFonts w:cstheme="minorHAnsi"/>
          <w:b/>
          <w:bCs/>
          <w:color w:val="000000"/>
          <w:sz w:val="24"/>
          <w:szCs w:val="24"/>
        </w:rPr>
        <w:t xml:space="preserve">       </w:t>
      </w:r>
      <w:proofErr w:type="gramStart"/>
      <w:r w:rsidRPr="0038632E">
        <w:rPr>
          <w:rFonts w:cstheme="minorHAnsi"/>
          <w:bCs/>
          <w:color w:val="000000"/>
          <w:sz w:val="24"/>
          <w:szCs w:val="24"/>
        </w:rPr>
        <w:t>-     O nálezu</w:t>
      </w:r>
      <w:proofErr w:type="gramEnd"/>
      <w:r w:rsidRPr="0038632E">
        <w:rPr>
          <w:rFonts w:cstheme="minorHAnsi"/>
          <w:bCs/>
          <w:color w:val="000000"/>
          <w:sz w:val="24"/>
          <w:szCs w:val="24"/>
        </w:rPr>
        <w:t xml:space="preserve"> ihned uvědomí vedení školy.</w:t>
      </w:r>
    </w:p>
    <w:p w:rsidR="00AE0003" w:rsidRDefault="001D376B" w:rsidP="00DB2284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nálezu se sepíše stručný záznam, s vyjádřením žáka, u kterého byl alkohol nalezen, datum, místo a čas nálezu a jméno žáka. Zápis podepíše i žák, u kterého byl alkohol nalezen (nebo který jej odevzdal). V případě, že podepsat odmítá,</w:t>
      </w:r>
    </w:p>
    <w:p w:rsidR="001D376B" w:rsidRDefault="001D376B" w:rsidP="00AE0003">
      <w:pPr>
        <w:suppressAutoHyphens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uvede pracovník tuto skutečnost do zápisu. Zápisu a rozhovoru je přítomen ředitel školy nebo jeho zástupkyně.</w:t>
      </w:r>
    </w:p>
    <w:p w:rsidR="001D376B" w:rsidRPr="004A5628" w:rsidRDefault="001D376B" w:rsidP="00DB2284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/>
        <w:ind w:left="1080"/>
        <w:jc w:val="both"/>
        <w:rPr>
          <w:rStyle w:val="Siln"/>
          <w:b w:val="0"/>
          <w:bCs w:val="0"/>
          <w:sz w:val="24"/>
          <w:szCs w:val="24"/>
        </w:rPr>
      </w:pPr>
      <w:r w:rsidRPr="00DE387B">
        <w:rPr>
          <w:rStyle w:val="Siln"/>
          <w:b w:val="0"/>
          <w:sz w:val="24"/>
          <w:szCs w:val="24"/>
        </w:rPr>
        <w:t>O nálezu vyrozumí zákonného zástupce žáka, a v případě, že se jedná o opakovaný nález u téhož žáka, i orgán sociálně-právní ochrany dítěte.</w:t>
      </w:r>
    </w:p>
    <w:p w:rsidR="001D376B" w:rsidRDefault="001D376B" w:rsidP="00DB2284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/>
        <w:ind w:left="1080"/>
        <w:jc w:val="both"/>
        <w:rPr>
          <w:sz w:val="24"/>
          <w:szCs w:val="24"/>
        </w:rPr>
      </w:pPr>
      <w:r w:rsidRPr="00733428">
        <w:rPr>
          <w:sz w:val="24"/>
          <w:szCs w:val="24"/>
        </w:rPr>
        <w:t>V případě podezření, že alkohol obsahuje i jiné příměsi a byl nalezen u dítěte, které se jím intoxikovalo, předají zajištěnou tekutinu přivolanému lékaři.</w:t>
      </w:r>
    </w:p>
    <w:p w:rsidR="00120CCF" w:rsidRDefault="00120CCF" w:rsidP="00120CCF">
      <w:pPr>
        <w:suppressAutoHyphens/>
        <w:spacing w:after="0"/>
        <w:ind w:left="1080"/>
        <w:jc w:val="both"/>
        <w:rPr>
          <w:sz w:val="24"/>
          <w:szCs w:val="24"/>
        </w:rPr>
      </w:pPr>
    </w:p>
    <w:p w:rsidR="00120CCF" w:rsidRPr="005A110A" w:rsidRDefault="00120CCF" w:rsidP="00120CCF">
      <w:pPr>
        <w:suppressAutoHyphens/>
        <w:spacing w:after="0"/>
        <w:ind w:left="1080"/>
        <w:jc w:val="both"/>
        <w:rPr>
          <w:b/>
          <w:sz w:val="28"/>
          <w:szCs w:val="28"/>
        </w:rPr>
      </w:pPr>
      <w:r w:rsidRPr="005A110A">
        <w:rPr>
          <w:b/>
          <w:sz w:val="28"/>
          <w:szCs w:val="28"/>
        </w:rPr>
        <w:t>OPL</w:t>
      </w:r>
    </w:p>
    <w:p w:rsidR="00120CCF" w:rsidRPr="00120CCF" w:rsidRDefault="00120CCF" w:rsidP="00120CCF">
      <w:pPr>
        <w:suppressAutoHyphens/>
        <w:spacing w:after="0"/>
        <w:ind w:left="1080"/>
        <w:jc w:val="both"/>
        <w:rPr>
          <w:sz w:val="24"/>
          <w:szCs w:val="24"/>
        </w:rPr>
      </w:pPr>
      <w:r w:rsidRPr="00120CCF">
        <w:rPr>
          <w:sz w:val="24"/>
          <w:szCs w:val="24"/>
        </w:rPr>
        <w:t>Zakázána je výroba, distribuce, přechovávání, šíření i propagace omamný</w:t>
      </w:r>
      <w:r>
        <w:rPr>
          <w:sz w:val="24"/>
          <w:szCs w:val="24"/>
        </w:rPr>
        <w:t xml:space="preserve">ch a psychotropních látek, bez </w:t>
      </w:r>
      <w:r w:rsidRPr="00120CCF">
        <w:rPr>
          <w:sz w:val="24"/>
          <w:szCs w:val="24"/>
        </w:rPr>
        <w:t xml:space="preserve">ohledu na věk a prostředí, ve kterém by k tomu docházelo. Zakázané je i navádění k užívání těchto látek. </w:t>
      </w:r>
    </w:p>
    <w:p w:rsidR="00120CCF" w:rsidRPr="00120CCF" w:rsidRDefault="00120CCF" w:rsidP="00120CCF">
      <w:pPr>
        <w:suppressAutoHyphens/>
        <w:spacing w:after="0"/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120CCF">
        <w:rPr>
          <w:sz w:val="24"/>
          <w:szCs w:val="24"/>
        </w:rPr>
        <w:t xml:space="preserve"> Zákaz</w:t>
      </w:r>
      <w:proofErr w:type="gramEnd"/>
      <w:r w:rsidRPr="00120CCF">
        <w:rPr>
          <w:sz w:val="24"/>
          <w:szCs w:val="24"/>
        </w:rPr>
        <w:t xml:space="preserve"> užívání, distribuce a přechovávání OPL, zákaz vstupu pod jejich vlivem do školy. </w:t>
      </w:r>
      <w:proofErr w:type="gramStart"/>
      <w:r w:rsidRPr="00120CCF">
        <w:rPr>
          <w:sz w:val="24"/>
          <w:szCs w:val="24"/>
        </w:rPr>
        <w:t>Školním  řádem</w:t>
      </w:r>
      <w:proofErr w:type="gramEnd"/>
      <w:r w:rsidRPr="00120CCF">
        <w:rPr>
          <w:sz w:val="24"/>
          <w:szCs w:val="24"/>
        </w:rPr>
        <w:t xml:space="preserve"> jsou stanoveny sankce za porušení zákazu. </w:t>
      </w:r>
    </w:p>
    <w:p w:rsidR="00120CCF" w:rsidRDefault="00120CCF" w:rsidP="00120CCF">
      <w:pPr>
        <w:suppressAutoHyphens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0CCF">
        <w:rPr>
          <w:sz w:val="24"/>
          <w:szCs w:val="24"/>
        </w:rPr>
        <w:t xml:space="preserve"> Ten, kdo se hodnověrným způsobem dozví, že jiný připravuje nebo páchá trestný čin </w:t>
      </w:r>
      <w:proofErr w:type="gramStart"/>
      <w:r w:rsidRPr="00120CCF">
        <w:rPr>
          <w:sz w:val="24"/>
          <w:szCs w:val="24"/>
        </w:rPr>
        <w:t>nedovolené  výroby</w:t>
      </w:r>
      <w:proofErr w:type="gramEnd"/>
      <w:r w:rsidRPr="00120CCF">
        <w:rPr>
          <w:sz w:val="24"/>
          <w:szCs w:val="24"/>
        </w:rPr>
        <w:t xml:space="preserve"> a držení, se sám vystavuje trestnímu stíhání, když vše neoznámí Policii ČR.</w:t>
      </w:r>
    </w:p>
    <w:p w:rsidR="00FC2A76" w:rsidRDefault="00FC2A76" w:rsidP="00120CCF">
      <w:pPr>
        <w:suppressAutoHyphens/>
        <w:spacing w:after="0"/>
        <w:ind w:left="1080"/>
        <w:jc w:val="both"/>
        <w:rPr>
          <w:sz w:val="24"/>
          <w:szCs w:val="24"/>
        </w:rPr>
      </w:pPr>
    </w:p>
    <w:p w:rsidR="00976BE6" w:rsidRDefault="00FC2A76" w:rsidP="00FC2A76">
      <w:pPr>
        <w:suppressAutoHyphens/>
        <w:spacing w:after="0"/>
        <w:ind w:left="1080"/>
        <w:rPr>
          <w:sz w:val="24"/>
          <w:szCs w:val="24"/>
        </w:rPr>
      </w:pPr>
      <w:r w:rsidRPr="00FC2A76">
        <w:rPr>
          <w:b/>
          <w:sz w:val="24"/>
          <w:szCs w:val="24"/>
        </w:rPr>
        <w:t xml:space="preserve">Postup při přistižení žáka při </w:t>
      </w:r>
      <w:r w:rsidR="00BA3AED">
        <w:rPr>
          <w:b/>
          <w:sz w:val="24"/>
          <w:szCs w:val="24"/>
        </w:rPr>
        <w:t>užívání</w:t>
      </w:r>
      <w:r w:rsidRPr="00FC2A76">
        <w:rPr>
          <w:sz w:val="24"/>
          <w:szCs w:val="24"/>
        </w:rPr>
        <w:t xml:space="preserve"> </w:t>
      </w:r>
      <w:r w:rsidRPr="00FC2A76">
        <w:rPr>
          <w:b/>
          <w:sz w:val="24"/>
          <w:szCs w:val="24"/>
        </w:rPr>
        <w:t>OPL:</w:t>
      </w:r>
    </w:p>
    <w:p w:rsidR="00FC2A76" w:rsidRDefault="00976BE6" w:rsidP="00FC2A76">
      <w:pPr>
        <w:suppressAutoHyphens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-    primárně</w:t>
      </w:r>
      <w:proofErr w:type="gramEnd"/>
      <w:r>
        <w:rPr>
          <w:sz w:val="24"/>
          <w:szCs w:val="24"/>
        </w:rPr>
        <w:t xml:space="preserve"> je nutné zabránit žákovi v další konzumaci</w:t>
      </w:r>
      <w:r w:rsidR="00FC2A76" w:rsidRPr="00FC2A76">
        <w:rPr>
          <w:sz w:val="24"/>
          <w:szCs w:val="24"/>
        </w:rPr>
        <w:br/>
        <w:t>-    návykovou látku žákovi odebereme a posoudíme, jaké hrozí nebezpečí</w:t>
      </w:r>
      <w:r w:rsidR="00FC2A76" w:rsidRPr="00FC2A76">
        <w:rPr>
          <w:sz w:val="24"/>
          <w:szCs w:val="24"/>
        </w:rPr>
        <w:br/>
        <w:t>-    v případě nutnosti voláme lékařskou službu první pomoci</w:t>
      </w:r>
      <w:r w:rsidR="00FC2A76" w:rsidRPr="00FC2A76">
        <w:rPr>
          <w:sz w:val="24"/>
          <w:szCs w:val="24"/>
        </w:rPr>
        <w:br/>
        <w:t>-    pokud akutní nebezpečí nehrozí, postupujeme podle školního řádu, sepíšeme záznam a vyrozumíme vedení školy</w:t>
      </w:r>
      <w:r w:rsidR="00FC2A76" w:rsidRPr="00FC2A76">
        <w:rPr>
          <w:sz w:val="24"/>
          <w:szCs w:val="24"/>
        </w:rPr>
        <w:br/>
        <w:t>-    podle potřeby škola vyzve zákonného zástupce k odvedení žáka ze školy</w:t>
      </w:r>
      <w:r w:rsidR="00FC2A76" w:rsidRPr="00FC2A76">
        <w:rPr>
          <w:sz w:val="24"/>
          <w:szCs w:val="24"/>
        </w:rPr>
        <w:br/>
        <w:t>-    pokud není dostupný zákonný zástupce, škola informuje odbor sociální péče</w:t>
      </w:r>
      <w:r w:rsidR="00FC2A76" w:rsidRPr="00FC2A76">
        <w:rPr>
          <w:sz w:val="24"/>
          <w:szCs w:val="24"/>
        </w:rPr>
        <w:br/>
        <w:t>-    zákonnému zástupci skutečnost oznámíme i tehdy, je-li žák schopen další výuky</w:t>
      </w:r>
      <w:r w:rsidR="00FC2A76" w:rsidRPr="00FC2A76">
        <w:rPr>
          <w:sz w:val="24"/>
          <w:szCs w:val="24"/>
        </w:rPr>
        <w:br/>
        <w:t>-    současně plníme oznamovací povinnost orgánu sociálně-právní ochrany dětí, či policii ČR</w:t>
      </w:r>
      <w:r w:rsidR="00FC2A76" w:rsidRPr="00FC2A76">
        <w:rPr>
          <w:sz w:val="24"/>
          <w:szCs w:val="24"/>
        </w:rPr>
        <w:br/>
        <w:t>-    dle zájmu rodičů škola poskytne další odbornou pomoc či informuje o možnostech řešení</w:t>
      </w:r>
      <w:r w:rsidR="00FC2A76" w:rsidRPr="00FC2A76">
        <w:rPr>
          <w:sz w:val="24"/>
          <w:szCs w:val="24"/>
        </w:rPr>
        <w:br/>
        <w:t>-    škola vyvodí sankce dle školního řádu</w:t>
      </w:r>
      <w:r w:rsidR="00FC2A76" w:rsidRPr="00FC2A76">
        <w:rPr>
          <w:sz w:val="24"/>
          <w:szCs w:val="24"/>
        </w:rPr>
        <w:br/>
        <w:t>-    navádění jiných žáků k užívání OPL je také protiprávní jednání a bude postupováno obdobně</w:t>
      </w:r>
      <w:r w:rsidR="00FC2A76" w:rsidRPr="00FC2A76">
        <w:rPr>
          <w:sz w:val="24"/>
          <w:szCs w:val="24"/>
        </w:rPr>
        <w:br/>
        <w:t>-    podobný postup škola zvolí i při příchodu žáka pod vlivem OPL</w:t>
      </w:r>
    </w:p>
    <w:p w:rsidR="00120CCF" w:rsidRDefault="00120CCF" w:rsidP="00FC2A76">
      <w:pPr>
        <w:suppressAutoHyphens/>
        <w:spacing w:after="0"/>
        <w:ind w:left="1080"/>
        <w:rPr>
          <w:sz w:val="24"/>
          <w:szCs w:val="24"/>
        </w:rPr>
      </w:pPr>
    </w:p>
    <w:p w:rsidR="00241056" w:rsidRDefault="00241056" w:rsidP="00120CCF">
      <w:pPr>
        <w:suppressAutoHyphens/>
        <w:spacing w:after="0"/>
        <w:ind w:left="1080"/>
        <w:jc w:val="both"/>
        <w:rPr>
          <w:rStyle w:val="Siln"/>
          <w:rFonts w:cstheme="minorHAnsi"/>
          <w:b w:val="0"/>
          <w:szCs w:val="24"/>
        </w:rPr>
      </w:pPr>
    </w:p>
    <w:p w:rsidR="00241056" w:rsidRDefault="00241056" w:rsidP="00120CCF">
      <w:pPr>
        <w:suppressAutoHyphens/>
        <w:spacing w:after="0"/>
        <w:ind w:left="1080"/>
        <w:jc w:val="both"/>
        <w:rPr>
          <w:rStyle w:val="Siln"/>
          <w:rFonts w:cstheme="minorHAnsi"/>
          <w:sz w:val="24"/>
          <w:szCs w:val="24"/>
        </w:rPr>
      </w:pPr>
      <w:r w:rsidRPr="00241056">
        <w:rPr>
          <w:rStyle w:val="Siln"/>
          <w:rFonts w:cstheme="minorHAnsi"/>
          <w:sz w:val="24"/>
          <w:szCs w:val="24"/>
        </w:rPr>
        <w:t>V případě, že se žák svěří s užíváním návykové látky:</w:t>
      </w:r>
    </w:p>
    <w:p w:rsidR="00241056" w:rsidRPr="00241056" w:rsidRDefault="00241056" w:rsidP="00CA339D">
      <w:pPr>
        <w:suppressAutoHyphens/>
        <w:spacing w:after="0"/>
        <w:ind w:left="1080"/>
        <w:rPr>
          <w:sz w:val="24"/>
          <w:szCs w:val="24"/>
        </w:rPr>
      </w:pPr>
      <w:r w:rsidRPr="00241056">
        <w:rPr>
          <w:sz w:val="24"/>
          <w:szCs w:val="24"/>
        </w:rPr>
        <w:t>-    nikdy se nevyhýbáme rozhovoru; nabídneme radu, pomoc – citlivý přístup;</w:t>
      </w:r>
      <w:r w:rsidRPr="00241056">
        <w:rPr>
          <w:sz w:val="24"/>
          <w:szCs w:val="24"/>
        </w:rPr>
        <w:br/>
        <w:t>-    neslibujeme, že o tom nikom</w:t>
      </w:r>
      <w:r w:rsidR="003F32EC">
        <w:rPr>
          <w:sz w:val="24"/>
          <w:szCs w:val="24"/>
        </w:rPr>
        <w:t xml:space="preserve">u neřekneme (rozpor se </w:t>
      </w:r>
      <w:proofErr w:type="gramStart"/>
      <w:r w:rsidR="003F32EC">
        <w:rPr>
          <w:sz w:val="24"/>
          <w:szCs w:val="24"/>
        </w:rPr>
        <w:t xml:space="preserve">zákonem </w:t>
      </w:r>
      <w:r w:rsidRPr="00241056">
        <w:rPr>
          <w:sz w:val="24"/>
          <w:szCs w:val="24"/>
        </w:rPr>
        <w:t>; zákonný</w:t>
      </w:r>
      <w:proofErr w:type="gramEnd"/>
      <w:r w:rsidRPr="00241056">
        <w:rPr>
          <w:sz w:val="24"/>
          <w:szCs w:val="24"/>
        </w:rPr>
        <w:t xml:space="preserve"> zástupce musí být vždy informován</w:t>
      </w:r>
      <w:r w:rsidR="003F32EC">
        <w:rPr>
          <w:sz w:val="24"/>
          <w:szCs w:val="24"/>
        </w:rPr>
        <w:t>)</w:t>
      </w:r>
      <w:r w:rsidRPr="00241056">
        <w:rPr>
          <w:sz w:val="24"/>
          <w:szCs w:val="24"/>
        </w:rPr>
        <w:br/>
      </w:r>
      <w:r w:rsidRPr="00241056">
        <w:rPr>
          <w:sz w:val="24"/>
          <w:szCs w:val="24"/>
        </w:rPr>
        <w:lastRenderedPageBreak/>
        <w:t>-    rozhovor vedeme tak, abychom přesvědčili žáka k návštěvě odborného zařízení a aby souhlasil s informováním rodičů ( můžeme být u toho, pokud si přeje)</w:t>
      </w:r>
      <w:r w:rsidRPr="00241056">
        <w:rPr>
          <w:sz w:val="24"/>
          <w:szCs w:val="24"/>
        </w:rPr>
        <w:br/>
      </w:r>
      <w:r w:rsidR="003F32EC">
        <w:rPr>
          <w:sz w:val="24"/>
          <w:szCs w:val="24"/>
        </w:rPr>
        <w:t xml:space="preserve">-    pomoc </w:t>
      </w:r>
      <w:r w:rsidRPr="00241056">
        <w:rPr>
          <w:sz w:val="24"/>
          <w:szCs w:val="24"/>
        </w:rPr>
        <w:t>žákovi i rodičům při vyhledání relevantních služeb</w:t>
      </w:r>
      <w:r w:rsidRPr="00241056">
        <w:rPr>
          <w:sz w:val="24"/>
          <w:szCs w:val="24"/>
        </w:rPr>
        <w:br/>
      </w:r>
    </w:p>
    <w:p w:rsidR="001D376B" w:rsidRPr="0038632E" w:rsidRDefault="001D376B" w:rsidP="00DB2284">
      <w:pPr>
        <w:suppressAutoHyphens/>
        <w:spacing w:after="0"/>
        <w:ind w:left="1080"/>
        <w:jc w:val="both"/>
        <w:rPr>
          <w:rFonts w:cstheme="minorHAnsi"/>
          <w:sz w:val="24"/>
          <w:szCs w:val="24"/>
        </w:rPr>
      </w:pPr>
    </w:p>
    <w:p w:rsidR="00017A2D" w:rsidRPr="00017A2D" w:rsidRDefault="00017A2D" w:rsidP="00017A2D">
      <w:pPr>
        <w:suppressAutoHyphens/>
        <w:spacing w:after="0"/>
        <w:ind w:left="720"/>
        <w:jc w:val="both"/>
        <w:rPr>
          <w:b/>
          <w:sz w:val="24"/>
          <w:szCs w:val="24"/>
        </w:rPr>
      </w:pPr>
      <w:r w:rsidRPr="00017A2D">
        <w:rPr>
          <w:b/>
          <w:sz w:val="24"/>
          <w:szCs w:val="24"/>
        </w:rPr>
        <w:t xml:space="preserve">Nález OPL ve škole </w:t>
      </w:r>
    </w:p>
    <w:p w:rsidR="00017A2D" w:rsidRPr="00017A2D" w:rsidRDefault="00017A2D" w:rsidP="00017A2D">
      <w:pPr>
        <w:suppressAutoHyphens/>
        <w:spacing w:after="0"/>
        <w:ind w:left="720"/>
        <w:jc w:val="both"/>
        <w:rPr>
          <w:sz w:val="24"/>
          <w:szCs w:val="24"/>
        </w:rPr>
      </w:pPr>
      <w:r w:rsidRPr="00017A2D">
        <w:rPr>
          <w:sz w:val="24"/>
          <w:szCs w:val="24"/>
        </w:rPr>
        <w:t xml:space="preserve">V případě, kdy pracovníci školy naleznou v prostorách školy látku, kterou považují za omamnou nebo psychotropní, je postupováno takto:  </w:t>
      </w:r>
    </w:p>
    <w:p w:rsidR="00017A2D" w:rsidRPr="00017A2D" w:rsidRDefault="00017A2D" w:rsidP="00017A2D">
      <w:pPr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017A2D">
        <w:rPr>
          <w:sz w:val="24"/>
          <w:szCs w:val="24"/>
        </w:rPr>
        <w:t xml:space="preserve"> Látka se nepodrobuje žádnému testu </w:t>
      </w:r>
    </w:p>
    <w:p w:rsidR="00017A2D" w:rsidRPr="00017A2D" w:rsidRDefault="00017A2D" w:rsidP="00017A2D">
      <w:pPr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- </w:t>
      </w:r>
      <w:r w:rsidRPr="00017A2D">
        <w:rPr>
          <w:sz w:val="24"/>
          <w:szCs w:val="24"/>
        </w:rPr>
        <w:t xml:space="preserve"> O nálezu</w:t>
      </w:r>
      <w:proofErr w:type="gramEnd"/>
      <w:r w:rsidRPr="00017A2D">
        <w:rPr>
          <w:sz w:val="24"/>
          <w:szCs w:val="24"/>
        </w:rPr>
        <w:t xml:space="preserve"> je ihned </w:t>
      </w:r>
      <w:proofErr w:type="spellStart"/>
      <w:r w:rsidRPr="00017A2D">
        <w:rPr>
          <w:sz w:val="24"/>
          <w:szCs w:val="24"/>
        </w:rPr>
        <w:t>uvědoměno</w:t>
      </w:r>
      <w:proofErr w:type="spellEnd"/>
      <w:r w:rsidRPr="00017A2D">
        <w:rPr>
          <w:sz w:val="24"/>
          <w:szCs w:val="24"/>
        </w:rPr>
        <w:t xml:space="preserve"> vedení školy </w:t>
      </w:r>
    </w:p>
    <w:p w:rsidR="00017A2D" w:rsidRPr="00017A2D" w:rsidRDefault="00017A2D" w:rsidP="00017A2D">
      <w:pPr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- </w:t>
      </w:r>
      <w:r w:rsidRPr="00017A2D">
        <w:rPr>
          <w:sz w:val="24"/>
          <w:szCs w:val="24"/>
        </w:rPr>
        <w:t xml:space="preserve"> Za</w:t>
      </w:r>
      <w:proofErr w:type="gramEnd"/>
      <w:r w:rsidRPr="00017A2D">
        <w:rPr>
          <w:sz w:val="24"/>
          <w:szCs w:val="24"/>
        </w:rPr>
        <w:t xml:space="preserve"> přítomnosti dalšího pracovníka školy vloží látku do obálky, napíše datum, čas a místo nálezu.  </w:t>
      </w:r>
    </w:p>
    <w:p w:rsidR="00017A2D" w:rsidRPr="00017A2D" w:rsidRDefault="00017A2D" w:rsidP="00017A2D">
      <w:pPr>
        <w:suppressAutoHyphens/>
        <w:spacing w:after="0"/>
        <w:ind w:left="720"/>
        <w:jc w:val="both"/>
        <w:rPr>
          <w:sz w:val="24"/>
          <w:szCs w:val="24"/>
        </w:rPr>
      </w:pPr>
      <w:r w:rsidRPr="00017A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</w:t>
      </w:r>
      <w:r w:rsidRPr="00017A2D">
        <w:rPr>
          <w:sz w:val="24"/>
          <w:szCs w:val="24"/>
        </w:rPr>
        <w:t xml:space="preserve"> Obálku přelepí, </w:t>
      </w:r>
      <w:proofErr w:type="gramStart"/>
      <w:r w:rsidRPr="00017A2D">
        <w:rPr>
          <w:sz w:val="24"/>
          <w:szCs w:val="24"/>
        </w:rPr>
        <w:t>přelep opatří</w:t>
      </w:r>
      <w:proofErr w:type="gramEnd"/>
      <w:r w:rsidRPr="00017A2D">
        <w:rPr>
          <w:sz w:val="24"/>
          <w:szCs w:val="24"/>
        </w:rPr>
        <w:t xml:space="preserve"> razítkem školy a svým podpisem a uchovají ji do školního trezoru.</w:t>
      </w:r>
    </w:p>
    <w:p w:rsidR="00017A2D" w:rsidRDefault="00017A2D" w:rsidP="00017A2D">
      <w:pPr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- </w:t>
      </w:r>
      <w:r w:rsidRPr="00017A2D">
        <w:rPr>
          <w:sz w:val="24"/>
          <w:szCs w:val="24"/>
        </w:rPr>
        <w:t xml:space="preserve"> O nálezu</w:t>
      </w:r>
      <w:proofErr w:type="gramEnd"/>
      <w:r w:rsidRPr="00017A2D">
        <w:rPr>
          <w:sz w:val="24"/>
          <w:szCs w:val="24"/>
        </w:rPr>
        <w:t xml:space="preserve"> vyrozumí Policii ČR, která provede identifikaci a zajištění podezřelé látky. </w:t>
      </w:r>
    </w:p>
    <w:p w:rsidR="007B6333" w:rsidRPr="00017A2D" w:rsidRDefault="007B6333" w:rsidP="00017A2D">
      <w:pPr>
        <w:suppressAutoHyphens/>
        <w:spacing w:after="0"/>
        <w:ind w:left="720"/>
        <w:jc w:val="both"/>
        <w:rPr>
          <w:sz w:val="24"/>
          <w:szCs w:val="24"/>
        </w:rPr>
      </w:pPr>
    </w:p>
    <w:p w:rsidR="00017A2D" w:rsidRPr="00017A2D" w:rsidRDefault="00017A2D" w:rsidP="00017A2D">
      <w:pPr>
        <w:suppressAutoHyphens/>
        <w:spacing w:after="0"/>
        <w:ind w:left="720"/>
        <w:jc w:val="both"/>
        <w:rPr>
          <w:b/>
          <w:sz w:val="24"/>
          <w:szCs w:val="24"/>
        </w:rPr>
      </w:pPr>
      <w:r w:rsidRPr="00017A2D">
        <w:rPr>
          <w:b/>
          <w:sz w:val="24"/>
          <w:szCs w:val="24"/>
        </w:rPr>
        <w:t xml:space="preserve">Nález OPL u žáka </w:t>
      </w:r>
    </w:p>
    <w:p w:rsidR="00017A2D" w:rsidRPr="00017A2D" w:rsidRDefault="00017A2D" w:rsidP="00017A2D">
      <w:pPr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- </w:t>
      </w:r>
      <w:r w:rsidRPr="00017A2D">
        <w:rPr>
          <w:sz w:val="24"/>
          <w:szCs w:val="24"/>
        </w:rPr>
        <w:t xml:space="preserve"> Zabavená</w:t>
      </w:r>
      <w:proofErr w:type="gramEnd"/>
      <w:r w:rsidRPr="00017A2D">
        <w:rPr>
          <w:sz w:val="24"/>
          <w:szCs w:val="24"/>
        </w:rPr>
        <w:t xml:space="preserve"> látka se nepodrobuje žádnému testu na složení. </w:t>
      </w:r>
    </w:p>
    <w:p w:rsidR="00017A2D" w:rsidRPr="00017A2D" w:rsidRDefault="00017A2D" w:rsidP="00017A2D">
      <w:pPr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- </w:t>
      </w:r>
      <w:r w:rsidRPr="00017A2D">
        <w:rPr>
          <w:sz w:val="24"/>
          <w:szCs w:val="24"/>
        </w:rPr>
        <w:t xml:space="preserve"> Ihned</w:t>
      </w:r>
      <w:proofErr w:type="gramEnd"/>
      <w:r w:rsidRPr="00017A2D">
        <w:rPr>
          <w:sz w:val="24"/>
          <w:szCs w:val="24"/>
        </w:rPr>
        <w:t xml:space="preserve"> informovat vedení školy. </w:t>
      </w:r>
    </w:p>
    <w:p w:rsidR="00017A2D" w:rsidRPr="00017A2D" w:rsidRDefault="00017A2D" w:rsidP="00017A2D">
      <w:pPr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- </w:t>
      </w:r>
      <w:r w:rsidRPr="00017A2D">
        <w:rPr>
          <w:sz w:val="24"/>
          <w:szCs w:val="24"/>
        </w:rPr>
        <w:t xml:space="preserve"> O nálezu</w:t>
      </w:r>
      <w:proofErr w:type="gramEnd"/>
      <w:r w:rsidRPr="00017A2D">
        <w:rPr>
          <w:sz w:val="24"/>
          <w:szCs w:val="24"/>
        </w:rPr>
        <w:t xml:space="preserve"> sepsat stručný záznam: datum, místo a čas nálezu, jméno žáka. Zápis žák podepíše. V případě, že podepsat odmítá, uvede pracovník tuto skutečnost do zápisu. Zápisu a </w:t>
      </w:r>
      <w:proofErr w:type="gramStart"/>
      <w:r w:rsidRPr="00017A2D">
        <w:rPr>
          <w:sz w:val="24"/>
          <w:szCs w:val="24"/>
        </w:rPr>
        <w:t xml:space="preserve">rozhovoru </w:t>
      </w:r>
      <w:r>
        <w:rPr>
          <w:sz w:val="24"/>
          <w:szCs w:val="24"/>
        </w:rPr>
        <w:t xml:space="preserve"> se</w:t>
      </w:r>
      <w:proofErr w:type="gramEnd"/>
      <w:r>
        <w:rPr>
          <w:sz w:val="24"/>
          <w:szCs w:val="24"/>
        </w:rPr>
        <w:t xml:space="preserve"> žákem je přítomen ředitel</w:t>
      </w:r>
      <w:r w:rsidRPr="00017A2D">
        <w:rPr>
          <w:sz w:val="24"/>
          <w:szCs w:val="24"/>
        </w:rPr>
        <w:t xml:space="preserve"> školy nebo</w:t>
      </w:r>
      <w:r>
        <w:rPr>
          <w:sz w:val="24"/>
          <w:szCs w:val="24"/>
        </w:rPr>
        <w:t xml:space="preserve"> jeho zástupkyně</w:t>
      </w:r>
      <w:r w:rsidRPr="00017A2D">
        <w:rPr>
          <w:sz w:val="24"/>
          <w:szCs w:val="24"/>
        </w:rPr>
        <w:t xml:space="preserve">. </w:t>
      </w:r>
    </w:p>
    <w:p w:rsidR="00017A2D" w:rsidRDefault="00017A2D" w:rsidP="00017A2D">
      <w:pPr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017A2D">
        <w:rPr>
          <w:sz w:val="24"/>
          <w:szCs w:val="24"/>
        </w:rPr>
        <w:t xml:space="preserve"> O nálezu se vyrozumí Policie ČR, která provede identifikaci a zajištění podezřelé látky a </w:t>
      </w:r>
      <w:proofErr w:type="gramStart"/>
      <w:r w:rsidRPr="00017A2D">
        <w:rPr>
          <w:sz w:val="24"/>
          <w:szCs w:val="24"/>
        </w:rPr>
        <w:t>informuje  zákonného</w:t>
      </w:r>
      <w:proofErr w:type="gramEnd"/>
      <w:r w:rsidRPr="00017A2D">
        <w:rPr>
          <w:sz w:val="24"/>
          <w:szCs w:val="24"/>
        </w:rPr>
        <w:t xml:space="preserve"> zástupce žáka. </w:t>
      </w:r>
    </w:p>
    <w:p w:rsidR="0037705A" w:rsidRDefault="0037705A" w:rsidP="00017A2D">
      <w:pPr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Vedení školy informuje zákonného zástupce i OSPOD.</w:t>
      </w:r>
    </w:p>
    <w:p w:rsidR="00017A2D" w:rsidRDefault="00017A2D" w:rsidP="00017A2D">
      <w:pPr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 w:rsidRPr="00017A2D">
        <w:rPr>
          <w:sz w:val="24"/>
          <w:szCs w:val="24"/>
        </w:rPr>
        <w:t xml:space="preserve"> V případě</w:t>
      </w:r>
      <w:proofErr w:type="gramEnd"/>
      <w:r w:rsidRPr="00017A2D">
        <w:rPr>
          <w:sz w:val="24"/>
          <w:szCs w:val="24"/>
        </w:rPr>
        <w:t>, že se látka našla u žáka, který se jí intoxikoval, předá se zajištěná látka přivolaném  lékaři. Usnadní to léčbu.</w:t>
      </w:r>
    </w:p>
    <w:p w:rsidR="007B6333" w:rsidRDefault="007B6333" w:rsidP="00017A2D">
      <w:pPr>
        <w:suppressAutoHyphens/>
        <w:spacing w:after="0"/>
        <w:ind w:left="720"/>
        <w:jc w:val="both"/>
        <w:rPr>
          <w:sz w:val="24"/>
          <w:szCs w:val="24"/>
        </w:rPr>
      </w:pPr>
    </w:p>
    <w:p w:rsidR="00017A2D" w:rsidRDefault="00017A2D" w:rsidP="00017A2D">
      <w:pPr>
        <w:suppressAutoHyphens/>
        <w:spacing w:after="0"/>
        <w:ind w:left="720"/>
        <w:jc w:val="both"/>
        <w:rPr>
          <w:sz w:val="24"/>
          <w:szCs w:val="24"/>
        </w:rPr>
      </w:pPr>
      <w:r w:rsidRPr="00017A2D">
        <w:rPr>
          <w:b/>
          <w:sz w:val="24"/>
          <w:szCs w:val="24"/>
        </w:rPr>
        <w:t>P</w:t>
      </w:r>
      <w:r w:rsidR="0037705A">
        <w:rPr>
          <w:b/>
          <w:sz w:val="24"/>
          <w:szCs w:val="24"/>
        </w:rPr>
        <w:t>odezření na přechovávání</w:t>
      </w:r>
      <w:r w:rsidRPr="00017A2D">
        <w:rPr>
          <w:b/>
          <w:sz w:val="24"/>
          <w:szCs w:val="24"/>
        </w:rPr>
        <w:t xml:space="preserve"> OPL</w:t>
      </w:r>
      <w:r w:rsidRPr="00017A2D">
        <w:rPr>
          <w:sz w:val="24"/>
          <w:szCs w:val="24"/>
        </w:rPr>
        <w:t xml:space="preserve">    </w:t>
      </w:r>
    </w:p>
    <w:p w:rsidR="00017A2D" w:rsidRPr="00017A2D" w:rsidRDefault="00017A2D" w:rsidP="00017A2D">
      <w:pPr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017A2D">
        <w:rPr>
          <w:sz w:val="24"/>
          <w:szCs w:val="24"/>
        </w:rPr>
        <w:t xml:space="preserve"> </w:t>
      </w:r>
      <w:r w:rsidR="00F54B33">
        <w:rPr>
          <w:sz w:val="24"/>
          <w:szCs w:val="24"/>
        </w:rPr>
        <w:t>Jedná se o podezření ze spáchání</w:t>
      </w:r>
      <w:r w:rsidRPr="00017A2D">
        <w:rPr>
          <w:sz w:val="24"/>
          <w:szCs w:val="24"/>
        </w:rPr>
        <w:t xml:space="preserve"> trestného činu nebo přestupku – řešení spadá do </w:t>
      </w:r>
      <w:proofErr w:type="gramStart"/>
      <w:r w:rsidRPr="00017A2D">
        <w:rPr>
          <w:sz w:val="24"/>
          <w:szCs w:val="24"/>
        </w:rPr>
        <w:t>kompetence  Policie</w:t>
      </w:r>
      <w:proofErr w:type="gramEnd"/>
      <w:r w:rsidRPr="00017A2D">
        <w:rPr>
          <w:sz w:val="24"/>
          <w:szCs w:val="24"/>
        </w:rPr>
        <w:t xml:space="preserve"> ČR. </w:t>
      </w:r>
    </w:p>
    <w:p w:rsidR="00017A2D" w:rsidRPr="00017A2D" w:rsidRDefault="00017A2D" w:rsidP="00017A2D">
      <w:pPr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 </w:t>
      </w:r>
      <w:r w:rsidRPr="00017A2D">
        <w:rPr>
          <w:sz w:val="24"/>
          <w:szCs w:val="24"/>
        </w:rPr>
        <w:t>Vyrozumět</w:t>
      </w:r>
      <w:proofErr w:type="gramEnd"/>
      <w:r w:rsidRPr="00017A2D">
        <w:rPr>
          <w:sz w:val="24"/>
          <w:szCs w:val="24"/>
        </w:rPr>
        <w:t xml:space="preserve"> Policii ČR, zkonzultovat postup a informovat zákonného zástupce. </w:t>
      </w:r>
    </w:p>
    <w:p w:rsidR="00DE387B" w:rsidRDefault="00F54B33" w:rsidP="00017A2D">
      <w:pPr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7A2D">
        <w:rPr>
          <w:sz w:val="24"/>
          <w:szCs w:val="24"/>
        </w:rPr>
        <w:t>-</w:t>
      </w:r>
      <w:r w:rsidR="00017A2D" w:rsidRPr="00017A2D">
        <w:rPr>
          <w:sz w:val="24"/>
          <w:szCs w:val="24"/>
        </w:rPr>
        <w:t xml:space="preserve"> Žáka izolovat a do příjezdu Policie ho mít pod dohl</w:t>
      </w:r>
      <w:r w:rsidR="00017A2D">
        <w:rPr>
          <w:sz w:val="24"/>
          <w:szCs w:val="24"/>
        </w:rPr>
        <w:t xml:space="preserve">edem. Nesmí se v žádném případě provádět osobní prohlídka žáka ani </w:t>
      </w:r>
      <w:r>
        <w:rPr>
          <w:sz w:val="24"/>
          <w:szCs w:val="24"/>
        </w:rPr>
        <w:t xml:space="preserve">prohlídka </w:t>
      </w:r>
      <w:r w:rsidR="00017A2D">
        <w:rPr>
          <w:sz w:val="24"/>
          <w:szCs w:val="24"/>
        </w:rPr>
        <w:t>jeho věcí.</w:t>
      </w:r>
    </w:p>
    <w:p w:rsidR="00CE6333" w:rsidRDefault="00CE6333" w:rsidP="00017A2D">
      <w:pPr>
        <w:suppressAutoHyphens/>
        <w:spacing w:after="0"/>
        <w:ind w:left="720"/>
        <w:jc w:val="both"/>
        <w:rPr>
          <w:sz w:val="24"/>
          <w:szCs w:val="24"/>
        </w:rPr>
      </w:pPr>
    </w:p>
    <w:p w:rsidR="00CE6333" w:rsidRPr="00CE6333" w:rsidRDefault="00CE6333" w:rsidP="00CE6333">
      <w:pPr>
        <w:suppressAutoHyphens/>
        <w:spacing w:after="0"/>
        <w:ind w:left="720"/>
        <w:jc w:val="both"/>
        <w:rPr>
          <w:b/>
          <w:sz w:val="24"/>
          <w:szCs w:val="24"/>
        </w:rPr>
      </w:pPr>
      <w:r w:rsidRPr="00CE6333">
        <w:rPr>
          <w:b/>
          <w:sz w:val="24"/>
          <w:szCs w:val="24"/>
        </w:rPr>
        <w:t xml:space="preserve">Distribuce OPL ve škole </w:t>
      </w:r>
    </w:p>
    <w:p w:rsidR="00CE6333" w:rsidRPr="00CE6333" w:rsidRDefault="00CE6333" w:rsidP="00CE6333">
      <w:pPr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E6333">
        <w:rPr>
          <w:sz w:val="24"/>
          <w:szCs w:val="24"/>
        </w:rPr>
        <w:t xml:space="preserve"> Distribuce OPL je považována za protiprávní jednání. Je proto zakázána a může být kvalifikována </w:t>
      </w:r>
      <w:proofErr w:type="gramStart"/>
      <w:r w:rsidRPr="00CE6333">
        <w:rPr>
          <w:sz w:val="24"/>
          <w:szCs w:val="24"/>
        </w:rPr>
        <w:t xml:space="preserve">jako </w:t>
      </w:r>
      <w:r w:rsidR="0037705A">
        <w:rPr>
          <w:sz w:val="24"/>
          <w:szCs w:val="24"/>
        </w:rPr>
        <w:t xml:space="preserve"> trestný</w:t>
      </w:r>
      <w:proofErr w:type="gramEnd"/>
      <w:r w:rsidRPr="00CE6333">
        <w:rPr>
          <w:sz w:val="24"/>
          <w:szCs w:val="24"/>
        </w:rPr>
        <w:t xml:space="preserve"> čin. Množství není rozhodující. </w:t>
      </w:r>
    </w:p>
    <w:p w:rsidR="0037705A" w:rsidRDefault="00CE6333" w:rsidP="00CE6333">
      <w:pPr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E6333">
        <w:rPr>
          <w:sz w:val="24"/>
          <w:szCs w:val="24"/>
        </w:rPr>
        <w:t xml:space="preserve"> Jestliže má pracovník školy podezření, že došlo k distribuci OPL ve škole, oznámí tuto skutečnost</w:t>
      </w:r>
      <w:r w:rsidR="0037705A">
        <w:rPr>
          <w:sz w:val="24"/>
          <w:szCs w:val="24"/>
        </w:rPr>
        <w:t xml:space="preserve"> ihned</w:t>
      </w:r>
      <w:r w:rsidRPr="00CE63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vedení školy, to dále </w:t>
      </w:r>
      <w:r w:rsidR="0037705A">
        <w:rPr>
          <w:sz w:val="24"/>
          <w:szCs w:val="24"/>
        </w:rPr>
        <w:t xml:space="preserve">ihned </w:t>
      </w:r>
      <w:r>
        <w:rPr>
          <w:sz w:val="24"/>
          <w:szCs w:val="24"/>
        </w:rPr>
        <w:t>informuje PČR.</w:t>
      </w:r>
    </w:p>
    <w:p w:rsidR="00CE6333" w:rsidRDefault="00CE6333" w:rsidP="00CE6333">
      <w:pPr>
        <w:suppressAutoHyphens/>
        <w:spacing w:after="0"/>
        <w:ind w:left="720"/>
        <w:jc w:val="both"/>
        <w:rPr>
          <w:sz w:val="24"/>
          <w:szCs w:val="24"/>
        </w:rPr>
      </w:pPr>
      <w:r w:rsidRPr="00CE633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 w:rsidRPr="00CE6333">
        <w:rPr>
          <w:sz w:val="24"/>
          <w:szCs w:val="24"/>
        </w:rPr>
        <w:t xml:space="preserve"> </w:t>
      </w:r>
      <w:r w:rsidR="00B6220B">
        <w:rPr>
          <w:sz w:val="24"/>
          <w:szCs w:val="24"/>
        </w:rPr>
        <w:t>Škola</w:t>
      </w:r>
      <w:proofErr w:type="gramEnd"/>
      <w:r w:rsidR="00B6220B">
        <w:rPr>
          <w:sz w:val="24"/>
          <w:szCs w:val="24"/>
        </w:rPr>
        <w:t xml:space="preserve"> </w:t>
      </w:r>
      <w:r w:rsidRPr="00CE6333">
        <w:rPr>
          <w:sz w:val="24"/>
          <w:szCs w:val="24"/>
        </w:rPr>
        <w:t xml:space="preserve">vyrozumí zákonné zástupce </w:t>
      </w:r>
      <w:r>
        <w:rPr>
          <w:sz w:val="24"/>
          <w:szCs w:val="24"/>
        </w:rPr>
        <w:t>a OSPOD.</w:t>
      </w:r>
    </w:p>
    <w:p w:rsidR="00241056" w:rsidRDefault="00241056" w:rsidP="00CE6333">
      <w:pPr>
        <w:suppressAutoHyphens/>
        <w:spacing w:after="0"/>
        <w:ind w:left="720"/>
        <w:jc w:val="both"/>
        <w:rPr>
          <w:sz w:val="24"/>
          <w:szCs w:val="24"/>
        </w:rPr>
      </w:pPr>
    </w:p>
    <w:p w:rsidR="00BC0B22" w:rsidRPr="00DB2284" w:rsidRDefault="00BC0B22" w:rsidP="00017A2D">
      <w:pPr>
        <w:suppressAutoHyphens/>
        <w:spacing w:after="0"/>
        <w:ind w:left="720"/>
        <w:jc w:val="both"/>
        <w:rPr>
          <w:sz w:val="24"/>
          <w:szCs w:val="24"/>
        </w:rPr>
      </w:pPr>
    </w:p>
    <w:p w:rsidR="00DE387B" w:rsidRPr="00E823C2" w:rsidRDefault="00326C8B" w:rsidP="00E823C2">
      <w:pPr>
        <w:rPr>
          <w:rFonts w:cstheme="minorHAnsi"/>
          <w:b/>
          <w:sz w:val="24"/>
          <w:szCs w:val="24"/>
          <w:u w:val="single"/>
        </w:rPr>
      </w:pPr>
      <w:r w:rsidRPr="00E823C2">
        <w:rPr>
          <w:rFonts w:cstheme="minorHAnsi"/>
          <w:b/>
          <w:sz w:val="24"/>
          <w:szCs w:val="24"/>
          <w:u w:val="single"/>
        </w:rPr>
        <w:t>První pomoc při otravě návykovými látkami</w:t>
      </w:r>
    </w:p>
    <w:p w:rsidR="003736AE" w:rsidRPr="00DB2284" w:rsidRDefault="008B3642" w:rsidP="00E823C2">
      <w:pPr>
        <w:jc w:val="both"/>
        <w:rPr>
          <w:rFonts w:cstheme="minorHAnsi"/>
          <w:b/>
          <w:sz w:val="24"/>
          <w:szCs w:val="24"/>
        </w:rPr>
      </w:pPr>
      <w:r w:rsidRPr="00DB2284">
        <w:rPr>
          <w:rFonts w:cstheme="minorHAnsi"/>
          <w:b/>
          <w:sz w:val="24"/>
          <w:szCs w:val="24"/>
        </w:rPr>
        <w:t>Při vědomí – k otravě došlo nitrožilní cestou nebo vdechnutím</w:t>
      </w:r>
    </w:p>
    <w:p w:rsidR="003736AE" w:rsidRPr="00E823C2" w:rsidRDefault="003736AE" w:rsidP="00E823C2">
      <w:pPr>
        <w:jc w:val="both"/>
        <w:rPr>
          <w:rFonts w:cstheme="minorHAnsi"/>
          <w:b/>
          <w:sz w:val="24"/>
          <w:szCs w:val="24"/>
        </w:rPr>
      </w:pPr>
      <w:r w:rsidRPr="00E823C2">
        <w:rPr>
          <w:rFonts w:cstheme="minorHAnsi"/>
          <w:b/>
          <w:sz w:val="24"/>
          <w:szCs w:val="24"/>
        </w:rPr>
        <w:t xml:space="preserve">- </w:t>
      </w:r>
      <w:r w:rsidRPr="00E823C2">
        <w:rPr>
          <w:rFonts w:cstheme="minorHAnsi"/>
          <w:sz w:val="24"/>
          <w:szCs w:val="24"/>
        </w:rPr>
        <w:t>zajistit maximálně možný dostatek čerstvého vzduchu</w:t>
      </w:r>
    </w:p>
    <w:p w:rsidR="003736AE" w:rsidRPr="00E823C2" w:rsidRDefault="003736AE" w:rsidP="00E823C2">
      <w:pPr>
        <w:jc w:val="both"/>
        <w:rPr>
          <w:rFonts w:cstheme="minorHAnsi"/>
          <w:b/>
          <w:sz w:val="24"/>
          <w:szCs w:val="24"/>
        </w:rPr>
      </w:pPr>
      <w:r w:rsidRPr="00E823C2">
        <w:rPr>
          <w:rFonts w:cstheme="minorHAnsi"/>
          <w:b/>
          <w:sz w:val="24"/>
          <w:szCs w:val="24"/>
        </w:rPr>
        <w:t xml:space="preserve">- </w:t>
      </w:r>
      <w:r w:rsidRPr="00E823C2">
        <w:rPr>
          <w:rFonts w:cstheme="minorHAnsi"/>
          <w:sz w:val="24"/>
          <w:szCs w:val="24"/>
        </w:rPr>
        <w:t>zabránit prochladnutí</w:t>
      </w:r>
    </w:p>
    <w:p w:rsidR="003736AE" w:rsidRPr="00E823C2" w:rsidRDefault="003736AE" w:rsidP="00E823C2">
      <w:pPr>
        <w:jc w:val="both"/>
        <w:rPr>
          <w:rFonts w:cstheme="minorHAnsi"/>
          <w:b/>
          <w:sz w:val="24"/>
          <w:szCs w:val="24"/>
        </w:rPr>
      </w:pPr>
      <w:r w:rsidRPr="00E823C2">
        <w:rPr>
          <w:rFonts w:cstheme="minorHAnsi"/>
          <w:b/>
          <w:sz w:val="24"/>
          <w:szCs w:val="24"/>
        </w:rPr>
        <w:t xml:space="preserve">- </w:t>
      </w:r>
      <w:r w:rsidRPr="00E823C2">
        <w:rPr>
          <w:rFonts w:cstheme="minorHAnsi"/>
          <w:sz w:val="24"/>
          <w:szCs w:val="24"/>
        </w:rPr>
        <w:t>zajistit nepřetržitý dohled</w:t>
      </w:r>
    </w:p>
    <w:p w:rsidR="003736AE" w:rsidRPr="00E823C2" w:rsidRDefault="003736AE" w:rsidP="00E823C2">
      <w:pPr>
        <w:jc w:val="both"/>
        <w:rPr>
          <w:rFonts w:cstheme="minorHAnsi"/>
          <w:b/>
          <w:sz w:val="24"/>
          <w:szCs w:val="24"/>
        </w:rPr>
      </w:pPr>
      <w:r w:rsidRPr="00E823C2">
        <w:rPr>
          <w:rFonts w:cstheme="minorHAnsi"/>
          <w:b/>
          <w:sz w:val="24"/>
          <w:szCs w:val="24"/>
        </w:rPr>
        <w:t xml:space="preserve">- </w:t>
      </w:r>
      <w:r w:rsidRPr="00E823C2">
        <w:rPr>
          <w:rFonts w:cstheme="minorHAnsi"/>
          <w:sz w:val="24"/>
          <w:szCs w:val="24"/>
        </w:rPr>
        <w:t>ošetřit případná zranění</w:t>
      </w:r>
    </w:p>
    <w:p w:rsidR="003736AE" w:rsidRPr="00E823C2" w:rsidRDefault="003736AE" w:rsidP="00E823C2">
      <w:pPr>
        <w:jc w:val="both"/>
        <w:rPr>
          <w:rFonts w:cstheme="minorHAnsi"/>
          <w:b/>
          <w:sz w:val="24"/>
          <w:szCs w:val="24"/>
        </w:rPr>
      </w:pPr>
      <w:r w:rsidRPr="00E823C2">
        <w:rPr>
          <w:rFonts w:cstheme="minorHAnsi"/>
          <w:b/>
          <w:sz w:val="24"/>
          <w:szCs w:val="24"/>
        </w:rPr>
        <w:t xml:space="preserve">- </w:t>
      </w:r>
      <w:r w:rsidRPr="00E823C2">
        <w:rPr>
          <w:rFonts w:cstheme="minorHAnsi"/>
          <w:sz w:val="24"/>
          <w:szCs w:val="24"/>
        </w:rPr>
        <w:t>opatřit informace o látce, která byla požita a předat ji přivolanému lékaři</w:t>
      </w:r>
    </w:p>
    <w:p w:rsidR="004965FA" w:rsidRPr="00E823C2" w:rsidRDefault="004965FA" w:rsidP="00E823C2">
      <w:pPr>
        <w:jc w:val="both"/>
        <w:rPr>
          <w:rFonts w:cstheme="minorHAnsi"/>
          <w:b/>
          <w:sz w:val="24"/>
          <w:szCs w:val="24"/>
        </w:rPr>
      </w:pPr>
      <w:r w:rsidRPr="00E823C2">
        <w:rPr>
          <w:rFonts w:cstheme="minorHAnsi"/>
          <w:b/>
          <w:sz w:val="24"/>
          <w:szCs w:val="24"/>
        </w:rPr>
        <w:t>Zvracení nemá smysl vyvolávat, látka neprošla zažívacím ústrojím.</w:t>
      </w:r>
    </w:p>
    <w:p w:rsidR="00D70A66" w:rsidRPr="00E823C2" w:rsidRDefault="00D70A66" w:rsidP="00E823C2">
      <w:pPr>
        <w:jc w:val="both"/>
        <w:rPr>
          <w:rFonts w:cstheme="minorHAnsi"/>
          <w:b/>
          <w:sz w:val="24"/>
          <w:szCs w:val="24"/>
        </w:rPr>
      </w:pPr>
    </w:p>
    <w:p w:rsidR="0012300F" w:rsidRPr="00E823C2" w:rsidRDefault="0012300F" w:rsidP="00E823C2">
      <w:pPr>
        <w:pStyle w:val="Nadpis6"/>
        <w:numPr>
          <w:ilvl w:val="5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E823C2">
        <w:rPr>
          <w:rFonts w:asciiTheme="minorHAnsi" w:hAnsiTheme="minorHAnsi" w:cstheme="minorHAnsi"/>
          <w:b/>
          <w:szCs w:val="24"/>
          <w:u w:val="single"/>
        </w:rPr>
        <w:t>Při bezvědomí</w:t>
      </w:r>
    </w:p>
    <w:p w:rsidR="00011AF5" w:rsidRPr="00E823C2" w:rsidRDefault="0012300F" w:rsidP="00E823C2">
      <w:pPr>
        <w:jc w:val="both"/>
        <w:rPr>
          <w:rFonts w:cstheme="minorHAnsi"/>
          <w:b/>
          <w:sz w:val="24"/>
          <w:szCs w:val="24"/>
          <w:u w:val="single"/>
        </w:rPr>
      </w:pPr>
      <w:r w:rsidRPr="00E823C2">
        <w:rPr>
          <w:rFonts w:cstheme="minorHAnsi"/>
          <w:b/>
          <w:sz w:val="24"/>
          <w:szCs w:val="24"/>
          <w:u w:val="single"/>
        </w:rPr>
        <w:t xml:space="preserve">Nikdy nepodávat nic </w:t>
      </w:r>
      <w:proofErr w:type="gramStart"/>
      <w:r w:rsidRPr="00E823C2">
        <w:rPr>
          <w:rFonts w:cstheme="minorHAnsi"/>
          <w:b/>
          <w:sz w:val="24"/>
          <w:szCs w:val="24"/>
          <w:u w:val="single"/>
        </w:rPr>
        <w:t>ústy !</w:t>
      </w:r>
      <w:r w:rsidRPr="00E823C2">
        <w:rPr>
          <w:rFonts w:cstheme="minorHAnsi"/>
          <w:sz w:val="24"/>
          <w:szCs w:val="24"/>
          <w:u w:val="single"/>
        </w:rPr>
        <w:t xml:space="preserve"> </w:t>
      </w:r>
      <w:r w:rsidRPr="00E823C2">
        <w:rPr>
          <w:rFonts w:cstheme="minorHAnsi"/>
          <w:b/>
          <w:sz w:val="24"/>
          <w:szCs w:val="24"/>
          <w:u w:val="single"/>
        </w:rPr>
        <w:t>Nesnažit</w:t>
      </w:r>
      <w:proofErr w:type="gramEnd"/>
      <w:r w:rsidRPr="00E823C2">
        <w:rPr>
          <w:rFonts w:cstheme="minorHAnsi"/>
          <w:b/>
          <w:sz w:val="24"/>
          <w:szCs w:val="24"/>
          <w:u w:val="single"/>
        </w:rPr>
        <w:t xml:space="preserve"> se vyvolávat zvracení!</w:t>
      </w:r>
    </w:p>
    <w:p w:rsidR="00011AF5" w:rsidRPr="00E823C2" w:rsidRDefault="00011AF5" w:rsidP="00E823C2">
      <w:pPr>
        <w:jc w:val="both"/>
        <w:rPr>
          <w:rFonts w:cstheme="minorHAnsi"/>
          <w:b/>
          <w:sz w:val="24"/>
          <w:szCs w:val="24"/>
          <w:u w:val="single"/>
        </w:rPr>
      </w:pPr>
      <w:r w:rsidRPr="00E823C2">
        <w:rPr>
          <w:rFonts w:cstheme="minorHAnsi"/>
          <w:b/>
          <w:sz w:val="24"/>
          <w:szCs w:val="24"/>
        </w:rPr>
        <w:t xml:space="preserve">- </w:t>
      </w:r>
      <w:r w:rsidRPr="00E823C2">
        <w:rPr>
          <w:rFonts w:cstheme="minorHAnsi"/>
          <w:sz w:val="24"/>
          <w:szCs w:val="24"/>
        </w:rPr>
        <w:t>položit postiženého do stabilizované polohy na bok, aby nezapadl jazyk</w:t>
      </w:r>
    </w:p>
    <w:p w:rsidR="00011AF5" w:rsidRPr="00E823C2" w:rsidRDefault="00011AF5" w:rsidP="00E823C2">
      <w:pPr>
        <w:jc w:val="both"/>
        <w:rPr>
          <w:rFonts w:cstheme="minorHAnsi"/>
          <w:b/>
          <w:sz w:val="24"/>
          <w:szCs w:val="24"/>
          <w:u w:val="single"/>
        </w:rPr>
      </w:pPr>
      <w:r w:rsidRPr="00E823C2">
        <w:rPr>
          <w:rFonts w:cstheme="minorHAnsi"/>
          <w:b/>
          <w:sz w:val="24"/>
          <w:szCs w:val="24"/>
        </w:rPr>
        <w:t xml:space="preserve">- </w:t>
      </w:r>
      <w:r w:rsidRPr="00E823C2">
        <w:rPr>
          <w:rFonts w:cstheme="minorHAnsi"/>
          <w:sz w:val="24"/>
          <w:szCs w:val="24"/>
        </w:rPr>
        <w:t xml:space="preserve">sledovat dýchání – </w:t>
      </w:r>
      <w:r w:rsidRPr="00E823C2">
        <w:rPr>
          <w:rFonts w:cstheme="minorHAnsi"/>
          <w:b/>
          <w:sz w:val="24"/>
          <w:szCs w:val="24"/>
        </w:rPr>
        <w:t>při zástavě dechu</w:t>
      </w:r>
      <w:r w:rsidRPr="00E823C2">
        <w:rPr>
          <w:rFonts w:cstheme="minorHAnsi"/>
          <w:sz w:val="24"/>
          <w:szCs w:val="24"/>
        </w:rPr>
        <w:t xml:space="preserve"> uvolnit dýchací cesty (záklonem hlavy a </w:t>
      </w:r>
      <w:proofErr w:type="gramStart"/>
      <w:r w:rsidRPr="00E823C2">
        <w:rPr>
          <w:rFonts w:cstheme="minorHAnsi"/>
          <w:sz w:val="24"/>
          <w:szCs w:val="24"/>
        </w:rPr>
        <w:t>odstraněním         zvratků</w:t>
      </w:r>
      <w:proofErr w:type="gramEnd"/>
      <w:r w:rsidRPr="00E823C2">
        <w:rPr>
          <w:rFonts w:cstheme="minorHAnsi"/>
          <w:sz w:val="24"/>
          <w:szCs w:val="24"/>
        </w:rPr>
        <w:t xml:space="preserve"> nebo cizího tělesa tím, že sáhnete do úst a vyčistíte je)</w:t>
      </w:r>
    </w:p>
    <w:p w:rsidR="00011AF5" w:rsidRPr="00E823C2" w:rsidRDefault="00011AF5" w:rsidP="00E823C2">
      <w:pPr>
        <w:jc w:val="both"/>
        <w:rPr>
          <w:rFonts w:cstheme="minorHAnsi"/>
          <w:b/>
          <w:sz w:val="24"/>
          <w:szCs w:val="24"/>
          <w:u w:val="single"/>
        </w:rPr>
      </w:pPr>
      <w:r w:rsidRPr="00E823C2">
        <w:rPr>
          <w:rFonts w:cstheme="minorHAnsi"/>
          <w:b/>
          <w:sz w:val="24"/>
          <w:szCs w:val="24"/>
        </w:rPr>
        <w:t xml:space="preserve">- </w:t>
      </w:r>
      <w:r w:rsidRPr="00E823C2">
        <w:rPr>
          <w:rFonts w:cstheme="minorHAnsi"/>
          <w:sz w:val="24"/>
          <w:szCs w:val="24"/>
        </w:rPr>
        <w:t>zabránit prochladnutí</w:t>
      </w:r>
    </w:p>
    <w:p w:rsidR="00011AF5" w:rsidRPr="00E823C2" w:rsidRDefault="00011AF5" w:rsidP="00E823C2">
      <w:pPr>
        <w:jc w:val="both"/>
        <w:rPr>
          <w:rFonts w:cstheme="minorHAnsi"/>
          <w:b/>
          <w:sz w:val="24"/>
          <w:szCs w:val="24"/>
          <w:u w:val="single"/>
        </w:rPr>
      </w:pPr>
      <w:r w:rsidRPr="00E823C2">
        <w:rPr>
          <w:rFonts w:cstheme="minorHAnsi"/>
          <w:b/>
          <w:sz w:val="24"/>
          <w:szCs w:val="24"/>
        </w:rPr>
        <w:t xml:space="preserve">- </w:t>
      </w:r>
      <w:r w:rsidRPr="00E823C2">
        <w:rPr>
          <w:rFonts w:cstheme="minorHAnsi"/>
          <w:sz w:val="24"/>
          <w:szCs w:val="24"/>
        </w:rPr>
        <w:t>zajistit nepřetržitý dohled</w:t>
      </w:r>
    </w:p>
    <w:p w:rsidR="00011AF5" w:rsidRPr="00E823C2" w:rsidRDefault="00011AF5" w:rsidP="00E823C2">
      <w:pPr>
        <w:jc w:val="both"/>
        <w:rPr>
          <w:rFonts w:cstheme="minorHAnsi"/>
          <w:b/>
          <w:sz w:val="24"/>
          <w:szCs w:val="24"/>
          <w:u w:val="single"/>
        </w:rPr>
      </w:pPr>
      <w:r w:rsidRPr="00E823C2">
        <w:rPr>
          <w:rFonts w:cstheme="minorHAnsi"/>
          <w:b/>
          <w:sz w:val="24"/>
          <w:szCs w:val="24"/>
        </w:rPr>
        <w:t xml:space="preserve">- </w:t>
      </w:r>
      <w:r w:rsidRPr="00E823C2">
        <w:rPr>
          <w:rFonts w:cstheme="minorHAnsi"/>
          <w:sz w:val="24"/>
          <w:szCs w:val="24"/>
        </w:rPr>
        <w:t>ošetřit případná zranění</w:t>
      </w:r>
    </w:p>
    <w:p w:rsidR="00011AF5" w:rsidRPr="00E823C2" w:rsidRDefault="00011AF5" w:rsidP="00E823C2">
      <w:pPr>
        <w:jc w:val="both"/>
        <w:rPr>
          <w:rFonts w:cstheme="minorHAnsi"/>
          <w:b/>
          <w:sz w:val="24"/>
          <w:szCs w:val="24"/>
          <w:u w:val="single"/>
        </w:rPr>
      </w:pPr>
      <w:r w:rsidRPr="00E823C2">
        <w:rPr>
          <w:rFonts w:cstheme="minorHAnsi"/>
          <w:b/>
          <w:sz w:val="24"/>
          <w:szCs w:val="24"/>
        </w:rPr>
        <w:t xml:space="preserve">- </w:t>
      </w:r>
      <w:r w:rsidRPr="00E823C2">
        <w:rPr>
          <w:rFonts w:cstheme="minorHAnsi"/>
          <w:sz w:val="24"/>
          <w:szCs w:val="24"/>
        </w:rPr>
        <w:t>opatřit informace o látce, která byla požita a předat ji přivolanému lékaři</w:t>
      </w:r>
    </w:p>
    <w:p w:rsidR="003736AE" w:rsidRPr="00E823C2" w:rsidRDefault="003736AE" w:rsidP="00E823C2">
      <w:pPr>
        <w:jc w:val="both"/>
        <w:rPr>
          <w:rFonts w:cstheme="minorHAnsi"/>
          <w:b/>
          <w:sz w:val="24"/>
          <w:szCs w:val="24"/>
        </w:rPr>
      </w:pPr>
    </w:p>
    <w:p w:rsidR="008B3642" w:rsidRPr="00E823C2" w:rsidRDefault="000C33A2" w:rsidP="00E823C2">
      <w:pPr>
        <w:rPr>
          <w:rFonts w:cstheme="minorHAnsi"/>
          <w:b/>
          <w:sz w:val="24"/>
          <w:szCs w:val="24"/>
          <w:u w:val="single"/>
        </w:rPr>
      </w:pPr>
      <w:r w:rsidRPr="00E823C2">
        <w:rPr>
          <w:rFonts w:cstheme="minorHAnsi"/>
          <w:b/>
          <w:sz w:val="24"/>
          <w:szCs w:val="24"/>
          <w:u w:val="single"/>
        </w:rPr>
        <w:t>Specifika otrav u různých návykových látek</w:t>
      </w:r>
    </w:p>
    <w:p w:rsidR="00014209" w:rsidRPr="00E823C2" w:rsidRDefault="00014209" w:rsidP="00E823C2">
      <w:pPr>
        <w:pStyle w:val="Nadpis6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823C2">
        <w:rPr>
          <w:rFonts w:asciiTheme="minorHAnsi" w:hAnsiTheme="minorHAnsi" w:cstheme="minorHAnsi"/>
          <w:b/>
          <w:bCs/>
          <w:szCs w:val="24"/>
        </w:rPr>
        <w:t>Alkohol</w:t>
      </w:r>
    </w:p>
    <w:p w:rsidR="00014209" w:rsidRPr="00E823C2" w:rsidRDefault="00014209" w:rsidP="00E823C2">
      <w:pPr>
        <w:jc w:val="both"/>
        <w:rPr>
          <w:rFonts w:cstheme="minorHAnsi"/>
          <w:sz w:val="24"/>
          <w:szCs w:val="24"/>
        </w:rPr>
      </w:pPr>
      <w:r w:rsidRPr="00E823C2">
        <w:rPr>
          <w:rFonts w:cstheme="minorHAnsi"/>
          <w:sz w:val="24"/>
          <w:szCs w:val="24"/>
        </w:rPr>
        <w:t>U těžších otrav je nebezpečí vdechnutí zvratků nebo zástavy dechového centra. Nepodceňujte těžší opilost a volejte lékaře.</w:t>
      </w:r>
    </w:p>
    <w:p w:rsidR="00014209" w:rsidRPr="00E823C2" w:rsidRDefault="00014209" w:rsidP="00E823C2">
      <w:pPr>
        <w:pStyle w:val="Nadpis6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823C2">
        <w:rPr>
          <w:rFonts w:asciiTheme="minorHAnsi" w:hAnsiTheme="minorHAnsi" w:cstheme="minorHAnsi"/>
          <w:b/>
          <w:bCs/>
          <w:szCs w:val="24"/>
        </w:rPr>
        <w:t>Marihuana a hašiš</w:t>
      </w:r>
    </w:p>
    <w:p w:rsidR="00014209" w:rsidRPr="00E823C2" w:rsidRDefault="00014209" w:rsidP="00E823C2">
      <w:pPr>
        <w:jc w:val="both"/>
        <w:rPr>
          <w:rFonts w:cstheme="minorHAnsi"/>
          <w:sz w:val="24"/>
          <w:szCs w:val="24"/>
        </w:rPr>
      </w:pPr>
      <w:r w:rsidRPr="00E823C2">
        <w:rPr>
          <w:rFonts w:cstheme="minorHAnsi"/>
          <w:sz w:val="24"/>
          <w:szCs w:val="24"/>
        </w:rPr>
        <w:t xml:space="preserve">Časté jsou úzkostné stavy. Je třeba zajistit dohled, aby </w:t>
      </w:r>
      <w:proofErr w:type="gramStart"/>
      <w:r w:rsidRPr="00E823C2">
        <w:rPr>
          <w:rFonts w:cstheme="minorHAnsi"/>
          <w:sz w:val="24"/>
          <w:szCs w:val="24"/>
        </w:rPr>
        <w:t>osoba  pod</w:t>
      </w:r>
      <w:proofErr w:type="gramEnd"/>
      <w:r w:rsidRPr="00E823C2">
        <w:rPr>
          <w:rFonts w:cstheme="minorHAnsi"/>
          <w:sz w:val="24"/>
          <w:szCs w:val="24"/>
        </w:rPr>
        <w:t xml:space="preserve"> vlivem drogy neublížila sobě nebo druhému. Lékařskou pomoc je třeba zajistit zejména proto, že po odeznění účinků drogy přetrvávají duševní problémy.</w:t>
      </w:r>
    </w:p>
    <w:p w:rsidR="00014209" w:rsidRPr="00E823C2" w:rsidRDefault="00014209" w:rsidP="00E823C2">
      <w:pPr>
        <w:pStyle w:val="Nadpis6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823C2">
        <w:rPr>
          <w:rFonts w:asciiTheme="minorHAnsi" w:hAnsiTheme="minorHAnsi" w:cstheme="minorHAnsi"/>
          <w:b/>
          <w:bCs/>
          <w:szCs w:val="24"/>
        </w:rPr>
        <w:t>Pervitin</w:t>
      </w:r>
    </w:p>
    <w:p w:rsidR="00014209" w:rsidRPr="00E823C2" w:rsidRDefault="00014209" w:rsidP="00E823C2">
      <w:pPr>
        <w:jc w:val="both"/>
        <w:rPr>
          <w:rFonts w:cstheme="minorHAnsi"/>
          <w:sz w:val="24"/>
          <w:szCs w:val="24"/>
        </w:rPr>
      </w:pPr>
      <w:r w:rsidRPr="00E823C2">
        <w:rPr>
          <w:rFonts w:cstheme="minorHAnsi"/>
          <w:sz w:val="24"/>
          <w:szCs w:val="24"/>
        </w:rPr>
        <w:t>I zde je vhodné zajistit dohled více osobami, protože i zde je riziko nesmyslného a nebezpečného jednání. Úzkostné stavy, pocity pronásledování, někdy i halucinace.</w:t>
      </w:r>
    </w:p>
    <w:p w:rsidR="00014209" w:rsidRPr="00E823C2" w:rsidRDefault="00014209" w:rsidP="00E823C2">
      <w:pPr>
        <w:jc w:val="both"/>
        <w:rPr>
          <w:rFonts w:cstheme="minorHAnsi"/>
          <w:b/>
          <w:sz w:val="24"/>
          <w:szCs w:val="24"/>
        </w:rPr>
      </w:pPr>
      <w:r w:rsidRPr="00E823C2">
        <w:rPr>
          <w:rFonts w:cstheme="minorHAnsi"/>
          <w:b/>
          <w:sz w:val="24"/>
          <w:szCs w:val="24"/>
        </w:rPr>
        <w:lastRenderedPageBreak/>
        <w:t>Halucinogeny (</w:t>
      </w:r>
      <w:proofErr w:type="spellStart"/>
      <w:r w:rsidRPr="00E823C2">
        <w:rPr>
          <w:rFonts w:cstheme="minorHAnsi"/>
          <w:b/>
          <w:sz w:val="24"/>
          <w:szCs w:val="24"/>
        </w:rPr>
        <w:t>tripy</w:t>
      </w:r>
      <w:proofErr w:type="spellEnd"/>
      <w:r w:rsidRPr="00E823C2">
        <w:rPr>
          <w:rFonts w:cstheme="minorHAnsi"/>
          <w:b/>
          <w:sz w:val="24"/>
          <w:szCs w:val="24"/>
        </w:rPr>
        <w:t>)</w:t>
      </w:r>
    </w:p>
    <w:p w:rsidR="00014209" w:rsidRPr="00E823C2" w:rsidRDefault="00014209" w:rsidP="00E823C2">
      <w:pPr>
        <w:jc w:val="both"/>
        <w:rPr>
          <w:rFonts w:cstheme="minorHAnsi"/>
          <w:b/>
          <w:sz w:val="24"/>
          <w:szCs w:val="24"/>
        </w:rPr>
      </w:pPr>
      <w:r w:rsidRPr="00E823C2">
        <w:rPr>
          <w:rFonts w:cstheme="minorHAnsi"/>
          <w:sz w:val="24"/>
          <w:szCs w:val="24"/>
        </w:rPr>
        <w:t>Je vhodné zajistit nepřetržitý dohled více osobami, pod vlivem drogy mohou postižení jednat velmi agresivně, nesmyslně a nebezpečně.</w:t>
      </w:r>
      <w:r w:rsidR="00207549">
        <w:rPr>
          <w:rFonts w:cstheme="minorHAnsi"/>
          <w:sz w:val="24"/>
          <w:szCs w:val="24"/>
        </w:rPr>
        <w:t xml:space="preserve"> </w:t>
      </w:r>
      <w:r w:rsidRPr="00E823C2">
        <w:rPr>
          <w:rFonts w:cstheme="minorHAnsi"/>
          <w:sz w:val="24"/>
          <w:szCs w:val="24"/>
        </w:rPr>
        <w:t xml:space="preserve">Poměrně časté jsou úzkostné stavy a pocity </w:t>
      </w:r>
      <w:proofErr w:type="gramStart"/>
      <w:r w:rsidRPr="00E823C2">
        <w:rPr>
          <w:rFonts w:cstheme="minorHAnsi"/>
          <w:sz w:val="24"/>
          <w:szCs w:val="24"/>
        </w:rPr>
        <w:t>pronásledování ( pozor</w:t>
      </w:r>
      <w:proofErr w:type="gramEnd"/>
      <w:r w:rsidRPr="00E823C2">
        <w:rPr>
          <w:rFonts w:cstheme="minorHAnsi"/>
          <w:sz w:val="24"/>
          <w:szCs w:val="24"/>
        </w:rPr>
        <w:t xml:space="preserve"> na pády z oken). Lékařská pomoc je naléhavě nutná.</w:t>
      </w:r>
    </w:p>
    <w:p w:rsidR="00014209" w:rsidRDefault="00014209" w:rsidP="00014209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Opioidy</w:t>
      </w:r>
      <w:proofErr w:type="spellEnd"/>
      <w:r>
        <w:rPr>
          <w:b/>
          <w:sz w:val="24"/>
          <w:szCs w:val="24"/>
        </w:rPr>
        <w:t xml:space="preserve"> (heroin)</w:t>
      </w:r>
    </w:p>
    <w:p w:rsidR="00014209" w:rsidRPr="00940CD8" w:rsidRDefault="00014209" w:rsidP="00940C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Předávkování je poměrně časté, dostavuje se tlumivý účinek na dýchání. Časté je bezvědomí a zástava dechu.</w:t>
      </w:r>
      <w:r w:rsidR="00207549">
        <w:rPr>
          <w:sz w:val="24"/>
          <w:szCs w:val="24"/>
        </w:rPr>
        <w:t xml:space="preserve"> </w:t>
      </w:r>
      <w:r>
        <w:rPr>
          <w:sz w:val="24"/>
          <w:szCs w:val="24"/>
        </w:rPr>
        <w:t>Účinky se někdy podobají těžké opilosti.</w:t>
      </w:r>
    </w:p>
    <w:p w:rsidR="00014209" w:rsidRDefault="00014209" w:rsidP="000142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Těkavé </w:t>
      </w:r>
      <w:proofErr w:type="gramStart"/>
      <w:r>
        <w:rPr>
          <w:b/>
          <w:sz w:val="24"/>
          <w:szCs w:val="24"/>
        </w:rPr>
        <w:t>látky ( ředidla</w:t>
      </w:r>
      <w:proofErr w:type="gramEnd"/>
      <w:r>
        <w:rPr>
          <w:b/>
          <w:sz w:val="24"/>
          <w:szCs w:val="24"/>
        </w:rPr>
        <w:t>, rozpouštědla,lepidla)</w:t>
      </w:r>
    </w:p>
    <w:p w:rsidR="00014209" w:rsidRDefault="00014209" w:rsidP="00014209">
      <w:pPr>
        <w:jc w:val="both"/>
        <w:rPr>
          <w:sz w:val="24"/>
          <w:szCs w:val="24"/>
        </w:rPr>
      </w:pPr>
      <w:r>
        <w:rPr>
          <w:sz w:val="24"/>
          <w:szCs w:val="24"/>
        </w:rPr>
        <w:t>Intoxikovaný je masivně cítit těmito látkami, při silné otravě může rychle dojít k zástavě dechu a bezvědomí.</w:t>
      </w:r>
    </w:p>
    <w:p w:rsidR="00B840BD" w:rsidRDefault="00B840BD" w:rsidP="00014209">
      <w:pPr>
        <w:jc w:val="both"/>
        <w:rPr>
          <w:sz w:val="24"/>
          <w:szCs w:val="24"/>
        </w:rPr>
      </w:pPr>
    </w:p>
    <w:p w:rsidR="00B840BD" w:rsidRDefault="00B840BD" w:rsidP="00014209">
      <w:pPr>
        <w:jc w:val="both"/>
        <w:rPr>
          <w:rStyle w:val="Siln"/>
          <w:sz w:val="32"/>
          <w:szCs w:val="32"/>
          <w:u w:val="single"/>
        </w:rPr>
      </w:pPr>
      <w:r w:rsidRPr="00B840BD">
        <w:rPr>
          <w:rStyle w:val="Siln"/>
          <w:sz w:val="32"/>
          <w:szCs w:val="32"/>
          <w:u w:val="single"/>
        </w:rPr>
        <w:t>Šikana</w:t>
      </w:r>
    </w:p>
    <w:p w:rsidR="004B1D0F" w:rsidRDefault="004B1D0F" w:rsidP="004B1D0F">
      <w:pPr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 xml:space="preserve">Škola či školské zařízení má jednoznačnou odpovědnost za děti a žáky. V souladu s ustanovením </w:t>
      </w:r>
      <w:r>
        <w:rPr>
          <w:sz w:val="24"/>
          <w:szCs w:val="24"/>
        </w:rPr>
        <w:t xml:space="preserve">§ </w:t>
      </w:r>
      <w:r>
        <w:rPr>
          <w:rStyle w:val="Siln"/>
          <w:b w:val="0"/>
          <w:bCs w:val="0"/>
          <w:sz w:val="24"/>
          <w:szCs w:val="24"/>
        </w:rPr>
        <w:t>29 zákona č. 5651/2004 Sb., o předškolním, základním, středním, vyšším odborném a jiném vzdělávání (školský zákon), ve znění pozdějších předpisů, jsou školy a školská zařízení povinny zajišťovat bezpečnost</w:t>
      </w:r>
      <w:r w:rsidR="0039103C">
        <w:rPr>
          <w:rStyle w:val="Siln"/>
          <w:b w:val="0"/>
          <w:bCs w:val="0"/>
          <w:sz w:val="24"/>
          <w:szCs w:val="24"/>
        </w:rPr>
        <w:t xml:space="preserve"> a ochranu zdraví dě</w:t>
      </w:r>
      <w:r>
        <w:rPr>
          <w:rStyle w:val="Siln"/>
          <w:b w:val="0"/>
          <w:bCs w:val="0"/>
          <w:sz w:val="24"/>
          <w:szCs w:val="24"/>
        </w:rPr>
        <w:t>tí v průběhu všech vzdělávacích a souvisejících aktivit, a současně vytvářet podmínky pro jejich zdravý vývoj a pro pře</w:t>
      </w:r>
      <w:r w:rsidR="0039103C">
        <w:rPr>
          <w:rStyle w:val="Siln"/>
          <w:b w:val="0"/>
          <w:bCs w:val="0"/>
          <w:sz w:val="24"/>
          <w:szCs w:val="24"/>
        </w:rPr>
        <w:t>d</w:t>
      </w:r>
      <w:r>
        <w:rPr>
          <w:rStyle w:val="Siln"/>
          <w:b w:val="0"/>
          <w:bCs w:val="0"/>
          <w:sz w:val="24"/>
          <w:szCs w:val="24"/>
        </w:rPr>
        <w:t xml:space="preserve">cházení vzniku rizikového chování. </w:t>
      </w:r>
    </w:p>
    <w:p w:rsidR="00BC61CE" w:rsidRDefault="00BC61CE" w:rsidP="004B1D0F">
      <w:pPr>
        <w:jc w:val="both"/>
        <w:rPr>
          <w:rStyle w:val="Siln"/>
          <w:bCs w:val="0"/>
          <w:sz w:val="28"/>
          <w:szCs w:val="28"/>
        </w:rPr>
      </w:pPr>
      <w:r w:rsidRPr="00BC61CE">
        <w:rPr>
          <w:rStyle w:val="Siln"/>
          <w:bCs w:val="0"/>
          <w:sz w:val="28"/>
          <w:szCs w:val="28"/>
        </w:rPr>
        <w:t>Co dělat</w:t>
      </w:r>
    </w:p>
    <w:p w:rsidR="00BC61CE" w:rsidRDefault="00640BFA" w:rsidP="004B1D0F">
      <w:pPr>
        <w:jc w:val="both"/>
        <w:rPr>
          <w:rStyle w:val="Siln"/>
          <w:b w:val="0"/>
          <w:bCs w:val="0"/>
          <w:sz w:val="24"/>
          <w:szCs w:val="24"/>
        </w:rPr>
      </w:pPr>
      <w:proofErr w:type="gramStart"/>
      <w:r>
        <w:rPr>
          <w:rStyle w:val="Siln"/>
          <w:b w:val="0"/>
          <w:bCs w:val="0"/>
          <w:sz w:val="24"/>
          <w:szCs w:val="24"/>
        </w:rPr>
        <w:t>1.</w:t>
      </w:r>
      <w:r w:rsidR="00BC61CE" w:rsidRPr="00BC61CE">
        <w:rPr>
          <w:rStyle w:val="Siln"/>
          <w:b w:val="0"/>
          <w:bCs w:val="0"/>
          <w:sz w:val="24"/>
          <w:szCs w:val="24"/>
        </w:rPr>
        <w:t>Pokud</w:t>
      </w:r>
      <w:proofErr w:type="gramEnd"/>
      <w:r w:rsidR="00BC61CE" w:rsidRPr="00BC61CE">
        <w:rPr>
          <w:rStyle w:val="Siln"/>
          <w:b w:val="0"/>
          <w:bCs w:val="0"/>
          <w:sz w:val="24"/>
          <w:szCs w:val="24"/>
        </w:rPr>
        <w:t xml:space="preserve"> </w:t>
      </w:r>
      <w:r w:rsidR="00BC61CE">
        <w:rPr>
          <w:rStyle w:val="Siln"/>
          <w:b w:val="0"/>
          <w:bCs w:val="0"/>
          <w:sz w:val="24"/>
          <w:szCs w:val="24"/>
        </w:rPr>
        <w:t xml:space="preserve">situaci vypozoruje nebo zachytí </w:t>
      </w:r>
      <w:r>
        <w:rPr>
          <w:rStyle w:val="Siln"/>
          <w:b w:val="0"/>
          <w:bCs w:val="0"/>
          <w:sz w:val="24"/>
          <w:szCs w:val="24"/>
        </w:rPr>
        <w:t>pedagogický pracovník, zaměstnanec školy, žáci nebo jejich zákonní zástupci, neprodleně informují TU, ten pak postupuje dále. Pokud ji vypozoruje sám TU, postupuje dále.</w:t>
      </w:r>
    </w:p>
    <w:p w:rsidR="004D3DB9" w:rsidRDefault="004D3DB9" w:rsidP="004B1D0F">
      <w:pPr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2. TU podezření oznámí co nejdříve vedení školy.</w:t>
      </w:r>
      <w:r w:rsidR="003E642E">
        <w:rPr>
          <w:rStyle w:val="Siln"/>
          <w:b w:val="0"/>
          <w:bCs w:val="0"/>
          <w:sz w:val="24"/>
          <w:szCs w:val="24"/>
        </w:rPr>
        <w:t xml:space="preserve"> </w:t>
      </w:r>
      <w:r w:rsidR="003E642E" w:rsidRPr="00C95455">
        <w:rPr>
          <w:sz w:val="24"/>
          <w:szCs w:val="24"/>
        </w:rPr>
        <w:t>Pokud o podezření na šikanování informují školu rodiče, je za odborné vyšetření</w:t>
      </w:r>
      <w:r w:rsidR="003E642E" w:rsidRPr="00C95455">
        <w:rPr>
          <w:color w:val="0000FF"/>
          <w:sz w:val="24"/>
          <w:szCs w:val="24"/>
        </w:rPr>
        <w:t xml:space="preserve"> </w:t>
      </w:r>
      <w:r w:rsidR="003E642E" w:rsidRPr="00C95455">
        <w:rPr>
          <w:sz w:val="24"/>
          <w:szCs w:val="24"/>
        </w:rPr>
        <w:t>záležitosti zodpovědný ředitel školy.</w:t>
      </w:r>
    </w:p>
    <w:p w:rsidR="00640BFA" w:rsidRDefault="00A636EA" w:rsidP="004B1D0F">
      <w:pPr>
        <w:jc w:val="both"/>
        <w:rPr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3</w:t>
      </w:r>
      <w:r w:rsidR="00CD0390">
        <w:rPr>
          <w:rStyle w:val="Siln"/>
          <w:b w:val="0"/>
          <w:bCs w:val="0"/>
          <w:sz w:val="24"/>
          <w:szCs w:val="24"/>
        </w:rPr>
        <w:t>. TU předá informace ŠMP</w:t>
      </w:r>
      <w:r w:rsidR="00640BFA">
        <w:rPr>
          <w:rStyle w:val="Siln"/>
          <w:b w:val="0"/>
          <w:bCs w:val="0"/>
          <w:sz w:val="24"/>
          <w:szCs w:val="24"/>
        </w:rPr>
        <w:t xml:space="preserve">, </w:t>
      </w:r>
      <w:r w:rsidR="00CD0390">
        <w:rPr>
          <w:rStyle w:val="Siln"/>
          <w:b w:val="0"/>
          <w:bCs w:val="0"/>
          <w:sz w:val="24"/>
          <w:szCs w:val="24"/>
        </w:rPr>
        <w:t>ten následně Školnímu poradenskému pracovi</w:t>
      </w:r>
      <w:r w:rsidR="0023589B">
        <w:rPr>
          <w:rStyle w:val="Siln"/>
          <w:b w:val="0"/>
          <w:bCs w:val="0"/>
          <w:sz w:val="24"/>
          <w:szCs w:val="24"/>
        </w:rPr>
        <w:t>šti, které bude</w:t>
      </w:r>
      <w:r w:rsidR="003E642E">
        <w:rPr>
          <w:rStyle w:val="Siln"/>
          <w:b w:val="0"/>
          <w:bCs w:val="0"/>
          <w:sz w:val="24"/>
          <w:szCs w:val="24"/>
        </w:rPr>
        <w:t xml:space="preserve"> spolupracovat na šetření a nápravě.</w:t>
      </w:r>
      <w:r w:rsidR="00640BFA">
        <w:rPr>
          <w:rStyle w:val="Siln"/>
          <w:b w:val="0"/>
          <w:bCs w:val="0"/>
          <w:sz w:val="24"/>
          <w:szCs w:val="24"/>
        </w:rPr>
        <w:t xml:space="preserve"> Pro pozorování ve třídě je možné oslovit i dalšího kolegu a s ním pak konfrontovat svá pozorování. Třídní učitel spolupracuje, ale nesmí být hlavní vyšetřovatel.</w:t>
      </w:r>
      <w:r w:rsidR="003E642E">
        <w:rPr>
          <w:rStyle w:val="Siln"/>
          <w:b w:val="0"/>
          <w:bCs w:val="0"/>
          <w:sz w:val="24"/>
          <w:szCs w:val="24"/>
        </w:rPr>
        <w:t xml:space="preserve"> </w:t>
      </w:r>
      <w:r w:rsidR="003E642E" w:rsidRPr="00C95455">
        <w:rPr>
          <w:sz w:val="24"/>
          <w:szCs w:val="24"/>
        </w:rPr>
        <w:t>Při jednání s rodiči dbají pedagogičtí pracovníci na taktní přístup a zejména na zachování důvěrnosti informací.</w:t>
      </w:r>
    </w:p>
    <w:p w:rsidR="003E642E" w:rsidRDefault="003E642E" w:rsidP="004B1D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95455">
        <w:rPr>
          <w:sz w:val="24"/>
          <w:szCs w:val="24"/>
        </w:rPr>
        <w:t xml:space="preserve">Při nápravě šikanování je potřebná spolupráce vedení školy nebo školského zařízení, školního metodika prevence, </w:t>
      </w:r>
      <w:r w:rsidR="0023589B">
        <w:rPr>
          <w:sz w:val="24"/>
          <w:szCs w:val="24"/>
        </w:rPr>
        <w:t>výchovného poradce, školního psychologa</w:t>
      </w:r>
      <w:r w:rsidRPr="00C95455">
        <w:rPr>
          <w:sz w:val="24"/>
          <w:szCs w:val="24"/>
        </w:rPr>
        <w:t xml:space="preserve"> a dalších pedagogických pracovníků, jak s rodinou oběti, tak i s rodinou agresora.</w:t>
      </w:r>
    </w:p>
    <w:p w:rsidR="00D57D9B" w:rsidRPr="00B922EB" w:rsidRDefault="00D57D9B" w:rsidP="00D57D9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B922EB">
        <w:rPr>
          <w:b/>
          <w:sz w:val="24"/>
          <w:szCs w:val="24"/>
        </w:rPr>
        <w:t>Pro vyšetřování počáteční šikany (se standardní formou) lze doporučit strategii v těchto pěti krocích:</w:t>
      </w:r>
    </w:p>
    <w:p w:rsidR="00D57D9B" w:rsidRDefault="00D57D9B" w:rsidP="00D57D9B">
      <w:pPr>
        <w:widowControl w:val="0"/>
        <w:suppressAutoHyphens/>
        <w:spacing w:after="0" w:line="240" w:lineRule="auto"/>
        <w:ind w:left="720"/>
        <w:jc w:val="both"/>
        <w:rPr>
          <w:b/>
          <w:szCs w:val="20"/>
        </w:rPr>
      </w:pPr>
    </w:p>
    <w:p w:rsidR="00D57D9B" w:rsidRPr="00B922EB" w:rsidRDefault="00D57D9B" w:rsidP="00D57D9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B922EB">
        <w:rPr>
          <w:sz w:val="24"/>
          <w:szCs w:val="24"/>
        </w:rPr>
        <w:t>Rozhovor s těmi, kteří na šikanování upozornili a s oběťmi.</w:t>
      </w:r>
    </w:p>
    <w:p w:rsidR="00D57D9B" w:rsidRPr="00B922EB" w:rsidRDefault="00D57D9B" w:rsidP="00D57D9B">
      <w:pPr>
        <w:widowControl w:val="0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22EB">
        <w:rPr>
          <w:sz w:val="24"/>
          <w:szCs w:val="24"/>
        </w:rPr>
        <w:lastRenderedPageBreak/>
        <w:t>Nalezení vhodných svědků.</w:t>
      </w:r>
    </w:p>
    <w:p w:rsidR="00D57D9B" w:rsidRPr="00B922EB" w:rsidRDefault="00D57D9B" w:rsidP="00D57D9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B922EB">
        <w:rPr>
          <w:sz w:val="24"/>
          <w:szCs w:val="24"/>
        </w:rPr>
        <w:t>Individuální, případně konfrontační rozhovory se svědky (nikoli však konfrontace obětí a agresorů!)</w:t>
      </w:r>
    </w:p>
    <w:p w:rsidR="000575EB" w:rsidRPr="00B922EB" w:rsidRDefault="00B922EB" w:rsidP="000575EB">
      <w:pPr>
        <w:widowControl w:val="0"/>
        <w:tabs>
          <w:tab w:val="left" w:pos="360"/>
        </w:tabs>
        <w:suppressAutoHyphens/>
        <w:spacing w:after="0" w:line="240" w:lineRule="auto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57D9B" w:rsidRPr="00B922EB">
        <w:rPr>
          <w:sz w:val="24"/>
          <w:szCs w:val="24"/>
        </w:rPr>
        <w:t xml:space="preserve"> 4.   Zajištění ochrany obětem.</w:t>
      </w:r>
    </w:p>
    <w:p w:rsidR="00D57D9B" w:rsidRDefault="00B922EB" w:rsidP="000575EB">
      <w:pPr>
        <w:widowControl w:val="0"/>
        <w:tabs>
          <w:tab w:val="left" w:pos="360"/>
        </w:tabs>
        <w:suppressAutoHyphens/>
        <w:spacing w:after="0" w:line="240" w:lineRule="auto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575EB" w:rsidRPr="00B922EB">
        <w:rPr>
          <w:sz w:val="24"/>
          <w:szCs w:val="24"/>
        </w:rPr>
        <w:t xml:space="preserve">5.   </w:t>
      </w:r>
      <w:r w:rsidR="00D57D9B" w:rsidRPr="00B922EB">
        <w:rPr>
          <w:sz w:val="24"/>
          <w:szCs w:val="24"/>
        </w:rPr>
        <w:t>Rozhovor s agresory, případně konfrontace mezi nimi.</w:t>
      </w:r>
    </w:p>
    <w:p w:rsidR="009F0436" w:rsidRDefault="009F0436" w:rsidP="000575EB">
      <w:pPr>
        <w:widowControl w:val="0"/>
        <w:tabs>
          <w:tab w:val="left" w:pos="360"/>
        </w:tabs>
        <w:suppressAutoHyphens/>
        <w:spacing w:after="0" w:line="240" w:lineRule="auto"/>
        <w:ind w:right="566"/>
        <w:jc w:val="both"/>
        <w:rPr>
          <w:sz w:val="24"/>
          <w:szCs w:val="24"/>
        </w:rPr>
      </w:pPr>
    </w:p>
    <w:p w:rsidR="009F0436" w:rsidRPr="00BC61CE" w:rsidRDefault="009F0436" w:rsidP="009F0436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ad 1)  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 Spojit se s rodiči případné oběti, konzultovat výskyt nepřímých znaků šikany. Poprosit je o pomoc.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Vyslechnout oběť (citlivě, diskrétně, zaručit bezpečí a důvěrnost informací, </w:t>
      </w: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nikdy</w:t>
      </w:r>
      <w:r w:rsidRPr="00BC61CE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  neřešit problém před celou třídou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).</w:t>
      </w:r>
    </w:p>
    <w:p w:rsidR="009F0436" w:rsidRPr="00BC61CE" w:rsidRDefault="009F0436" w:rsidP="009F0436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1A3569" w:rsidRPr="0006149E" w:rsidRDefault="0006149E" w:rsidP="001A3569">
      <w:pPr>
        <w:shd w:val="clear" w:color="auto" w:fill="FFFFFF"/>
        <w:spacing w:after="0" w:line="225" w:lineRule="atLeast"/>
        <w:jc w:val="both"/>
        <w:rPr>
          <w:color w:val="0000FF"/>
          <w:sz w:val="24"/>
          <w:szCs w:val="24"/>
        </w:rPr>
      </w:pPr>
      <w:proofErr w:type="gramStart"/>
      <w:r>
        <w:rPr>
          <w:sz w:val="24"/>
          <w:szCs w:val="24"/>
        </w:rPr>
        <w:t>ad3)</w:t>
      </w:r>
      <w:r>
        <w:rPr>
          <w:color w:val="0000FF"/>
          <w:sz w:val="24"/>
          <w:szCs w:val="24"/>
        </w:rPr>
        <w:t xml:space="preserve">   </w:t>
      </w:r>
      <w:r w:rsidR="001A3569" w:rsidRPr="009F0436">
        <w:rPr>
          <w:rFonts w:eastAsia="Times New Roman" w:cstheme="minorHAnsi"/>
          <w:bCs/>
          <w:color w:val="000000" w:themeColor="text1"/>
          <w:sz w:val="24"/>
          <w:szCs w:val="24"/>
        </w:rPr>
        <w:t>Rozhovor</w:t>
      </w:r>
      <w:proofErr w:type="gramEnd"/>
      <w:r w:rsidR="001A3569" w:rsidRPr="009F043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se svědky</w:t>
      </w:r>
    </w:p>
    <w:p w:rsidR="00AF37BE" w:rsidRDefault="00BC61CE" w:rsidP="00AF37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ind w:left="113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začít vyšetřování se „zdravým jádrem“, nikdy nezačínat agresory</w:t>
      </w:r>
    </w:p>
    <w:p w:rsidR="00AF37BE" w:rsidRDefault="00AF37BE" w:rsidP="00AF37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ind w:left="113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upozornit na provádění zápisu</w:t>
      </w:r>
    </w:p>
    <w:p w:rsidR="00AF37BE" w:rsidRDefault="00AF37BE" w:rsidP="00AF37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ind w:left="113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netlačit, nechat je říct to, co chtějí</w:t>
      </w:r>
    </w:p>
    <w:p w:rsidR="009F0436" w:rsidRPr="0006149E" w:rsidRDefault="00AF37BE" w:rsidP="009F0436">
      <w:pPr>
        <w:numPr>
          <w:ilvl w:val="0"/>
          <w:numId w:val="10"/>
        </w:numPr>
        <w:shd w:val="clear" w:color="auto" w:fill="FFFFFF"/>
        <w:spacing w:before="100" w:beforeAutospacing="1" w:after="0" w:afterAutospacing="1" w:line="225" w:lineRule="atLeast"/>
        <w:ind w:left="113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9F0436">
        <w:rPr>
          <w:rFonts w:eastAsia="Times New Roman" w:cstheme="minorHAnsi"/>
          <w:color w:val="000000" w:themeColor="text1"/>
          <w:sz w:val="24"/>
          <w:szCs w:val="24"/>
        </w:rPr>
        <w:t>mít při vyšetřování třetí osobu proti obvinění ze strany rodičů</w:t>
      </w:r>
    </w:p>
    <w:p w:rsidR="00BC61CE" w:rsidRPr="009F0436" w:rsidRDefault="00BC61CE" w:rsidP="009F0436">
      <w:pPr>
        <w:shd w:val="clear" w:color="auto" w:fill="FFFFFF"/>
        <w:spacing w:before="100" w:beforeAutospacing="1" w:after="0" w:afterAutospacing="1" w:line="225" w:lineRule="atLeast"/>
        <w:ind w:left="113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9F0436">
        <w:rPr>
          <w:rFonts w:eastAsia="Times New Roman" w:cstheme="minorHAnsi"/>
          <w:color w:val="000000" w:themeColor="text1"/>
          <w:sz w:val="24"/>
          <w:szCs w:val="24"/>
        </w:rPr>
        <w:t>Získat odpovědi na otázky:</w:t>
      </w:r>
    </w:p>
    <w:p w:rsidR="00BC61CE" w:rsidRPr="00BC61CE" w:rsidRDefault="00BC61CE" w:rsidP="00BC61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ind w:left="113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Kdo je obětí, popřípadě kolik je obětí?</w:t>
      </w:r>
    </w:p>
    <w:p w:rsidR="00BC61CE" w:rsidRPr="00BC61CE" w:rsidRDefault="00BC61CE" w:rsidP="00BC61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ind w:left="113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Co se stalo, co tomu předcházelo?</w:t>
      </w:r>
    </w:p>
    <w:p w:rsidR="00BC61CE" w:rsidRPr="00BC61CE" w:rsidRDefault="00BC61CE" w:rsidP="00BC61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ind w:left="113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 xml:space="preserve">Kdo je agresorem, kolik je agresorů? Kdo z nich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je iniciátor? Kdo aktivní 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 účastník šikanování?</w:t>
      </w:r>
    </w:p>
    <w:p w:rsidR="00BC61CE" w:rsidRPr="00BC61CE" w:rsidRDefault="00BC61CE" w:rsidP="00BC61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ind w:left="113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Co,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 </w:t>
      </w:r>
      <w:r w:rsidRPr="00BC61CE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kdy 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(pravidelně o přestávkách, cesto</w:t>
      </w:r>
      <w:r w:rsidR="00AF37BE">
        <w:rPr>
          <w:rFonts w:eastAsia="Times New Roman" w:cstheme="minorHAnsi"/>
          <w:color w:val="000000" w:themeColor="text1"/>
          <w:sz w:val="24"/>
          <w:szCs w:val="24"/>
        </w:rPr>
        <w:t xml:space="preserve">u ze školy, náhodně, jen při  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určitých okolnostech, při převlékání na TV, …), </w:t>
      </w:r>
      <w:r w:rsidRPr="00BC61CE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kde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 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(cestou do školy, 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 v šatně, na WC) a </w:t>
      </w:r>
      <w:r w:rsidRPr="00BC61CE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jak</w:t>
      </w: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dělali agresoři obětem?</w:t>
      </w:r>
    </w:p>
    <w:p w:rsidR="00BC61CE" w:rsidRPr="00BC61CE" w:rsidRDefault="00BC61CE" w:rsidP="00BC61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ind w:left="113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Co dělali ti, co nic nedělali?</w:t>
      </w:r>
    </w:p>
    <w:p w:rsidR="00BC61CE" w:rsidRPr="00BC61CE" w:rsidRDefault="00BC61CE" w:rsidP="00BC61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ind w:left="113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Co jsi dělal ty?</w:t>
      </w:r>
    </w:p>
    <w:p w:rsidR="00BC61CE" w:rsidRPr="00BC61CE" w:rsidRDefault="00BC61CE" w:rsidP="00BC61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ind w:left="113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Komu se co stalo?</w:t>
      </w:r>
    </w:p>
    <w:p w:rsidR="00BC61CE" w:rsidRPr="00BC61CE" w:rsidRDefault="00BC61CE" w:rsidP="00BC61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ind w:left="113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Jak dlouho šikana trvá?</w:t>
      </w:r>
    </w:p>
    <w:p w:rsidR="00961BFA" w:rsidRPr="00BC61CE" w:rsidRDefault="00961BFA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BC61CE" w:rsidRPr="0006149E" w:rsidRDefault="0006149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bCs/>
          <w:color w:val="000000" w:themeColor="text1"/>
          <w:sz w:val="24"/>
          <w:szCs w:val="24"/>
        </w:rPr>
      </w:pPr>
      <w:proofErr w:type="gramStart"/>
      <w:r w:rsidRPr="0006149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ad 5)  </w:t>
      </w:r>
      <w:r w:rsidR="00BC61CE" w:rsidRPr="0006149E">
        <w:rPr>
          <w:rFonts w:eastAsia="Times New Roman" w:cstheme="minorHAnsi"/>
          <w:bCs/>
          <w:color w:val="000000" w:themeColor="text1"/>
          <w:sz w:val="24"/>
          <w:szCs w:val="24"/>
        </w:rPr>
        <w:t>Rozhovor</w:t>
      </w:r>
      <w:proofErr w:type="gramEnd"/>
      <w:r w:rsidR="00BC61CE" w:rsidRPr="0006149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s agresory</w:t>
      </w:r>
    </w:p>
    <w:p w:rsidR="00961BFA" w:rsidRPr="00BC61CE" w:rsidRDefault="00961BFA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Agresor se po rozhovoru nesmí vrátit zpět do třídy!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a)</w:t>
      </w:r>
      <w:r w:rsidRPr="00BC61CE">
        <w:rPr>
          <w:rFonts w:eastAsia="Times New Roman" w:cstheme="minorHAnsi"/>
          <w:i/>
          <w:iCs/>
          <w:color w:val="000000" w:themeColor="text1"/>
          <w:sz w:val="24"/>
          <w:szCs w:val="24"/>
        </w:rPr>
        <w:t> Zahřívací předkolo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: Sednout si proti agresorovi, říct mu to „natvrdo“, chtít vědět, co všechno dělal, upozornit na zapisování, potom mlčet!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b)</w:t>
      </w:r>
      <w:r w:rsidRPr="00BC61CE">
        <w:rPr>
          <w:rFonts w:eastAsia="Times New Roman" w:cstheme="minorHAnsi"/>
          <w:i/>
          <w:iCs/>
          <w:color w:val="000000" w:themeColor="text1"/>
          <w:sz w:val="24"/>
          <w:szCs w:val="24"/>
        </w:rPr>
        <w:t> Monolog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: nerušit mu jeho prostor, dívat se do očí, nepovzbuzovat, jen si vše zapisovat, počkat, až domluví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c)</w:t>
      </w:r>
      <w:r w:rsidRPr="00BC61CE">
        <w:rPr>
          <w:rFonts w:eastAsia="Times New Roman" w:cstheme="minorHAnsi"/>
          <w:i/>
          <w:iCs/>
          <w:color w:val="000000" w:themeColor="text1"/>
          <w:sz w:val="24"/>
          <w:szCs w:val="24"/>
        </w:rPr>
        <w:t> Dialog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: doplňující otázky – klást otázky tak, aby se zapletl do vlastních lží, stupňovat citové napětí, nabídnout polehčující okolnosti v případě přiznání se, nechat si od něj podepsat zápis.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Celé zopakovat se všemi agresory. Každého po rozhovoru odvést do jiné místnosti.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d)</w:t>
      </w:r>
      <w:r w:rsidRPr="00BC61CE">
        <w:rPr>
          <w:rFonts w:eastAsia="Times New Roman" w:cstheme="minorHAnsi"/>
          <w:i/>
          <w:iCs/>
          <w:color w:val="000000" w:themeColor="text1"/>
          <w:sz w:val="24"/>
          <w:szCs w:val="24"/>
        </w:rPr>
        <w:t> Konfrontace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: všem agresorům naráz oznámit, jak kdo z nich vypovídal – začnou se mezi sebou dohadovat, pomlouvat se</w:t>
      </w:r>
      <w:r w:rsidR="00961BFA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Vytipovat nejslabší článek, dovést je k přiznání či vzájemnému obviňování.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Zabránit domluvě pachatelů.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Zabránit zinscenování křivé výpovědi.</w:t>
      </w:r>
    </w:p>
    <w:p w:rsid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Dokončit vyšetřování tentýž den.</w:t>
      </w:r>
    </w:p>
    <w:p w:rsidR="0006149E" w:rsidRDefault="0006149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06149E" w:rsidRPr="00BC61CE" w:rsidRDefault="0006149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lastRenderedPageBreak/>
        <w:t>Další postup</w:t>
      </w:r>
    </w:p>
    <w:p w:rsidR="002630BE" w:rsidRDefault="002630BE" w:rsidP="002630B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 xml:space="preserve">-   </w:t>
      </w:r>
      <w:r w:rsidR="00BC61CE" w:rsidRPr="00BC61CE">
        <w:rPr>
          <w:rFonts w:eastAsia="Times New Roman" w:cstheme="minorHAnsi"/>
          <w:color w:val="000000" w:themeColor="text1"/>
          <w:sz w:val="24"/>
          <w:szCs w:val="24"/>
        </w:rPr>
        <w:t>Individuálně</w:t>
      </w:r>
      <w:proofErr w:type="gramEnd"/>
      <w:r w:rsidR="00BC61CE" w:rsidRPr="00BC61CE">
        <w:rPr>
          <w:rFonts w:eastAsia="Times New Roman" w:cstheme="minorHAnsi"/>
          <w:color w:val="000000" w:themeColor="text1"/>
          <w:sz w:val="24"/>
          <w:szCs w:val="24"/>
        </w:rPr>
        <w:t xml:space="preserve"> pozvat rodiče agresorů. Seznámit je se situací, sdělit jim </w:t>
      </w:r>
      <w:proofErr w:type="gramStart"/>
      <w:r w:rsidR="00BC61CE" w:rsidRPr="00BC61CE">
        <w:rPr>
          <w:rFonts w:eastAsia="Times New Roman" w:cstheme="minorHAnsi"/>
          <w:color w:val="000000" w:themeColor="text1"/>
          <w:sz w:val="24"/>
          <w:szCs w:val="24"/>
        </w:rPr>
        <w:t xml:space="preserve">navrhovaná </w:t>
      </w:r>
      <w:r w:rsidR="006B0C95">
        <w:rPr>
          <w:rFonts w:eastAsia="Times New Roman" w:cstheme="minorHAnsi"/>
          <w:color w:val="000000" w:themeColor="text1"/>
          <w:sz w:val="24"/>
          <w:szCs w:val="24"/>
        </w:rPr>
        <w:t xml:space="preserve">   </w:t>
      </w:r>
      <w:r w:rsidR="00BC61CE" w:rsidRPr="00BC61CE">
        <w:rPr>
          <w:rFonts w:eastAsia="Times New Roman" w:cstheme="minorHAnsi"/>
          <w:color w:val="000000" w:themeColor="text1"/>
          <w:sz w:val="24"/>
          <w:szCs w:val="24"/>
        </w:rPr>
        <w:t>opatření</w:t>
      </w:r>
      <w:proofErr w:type="gramEnd"/>
      <w:r w:rsidR="00961BFA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BC61CE" w:rsidRPr="00BC61CE" w:rsidRDefault="002630B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 xml:space="preserve">-    </w:t>
      </w:r>
      <w:r w:rsidR="00BC61CE" w:rsidRPr="00BC61CE">
        <w:rPr>
          <w:rFonts w:eastAsia="Times New Roman" w:cstheme="minorHAnsi"/>
          <w:color w:val="000000" w:themeColor="text1"/>
          <w:sz w:val="24"/>
          <w:szCs w:val="24"/>
        </w:rPr>
        <w:t>Individuálně</w:t>
      </w:r>
      <w:proofErr w:type="gramEnd"/>
      <w:r w:rsidR="00BC61CE" w:rsidRPr="00BC61CE">
        <w:rPr>
          <w:rFonts w:eastAsia="Times New Roman" w:cstheme="minorHAnsi"/>
          <w:color w:val="000000" w:themeColor="text1"/>
          <w:sz w:val="24"/>
          <w:szCs w:val="24"/>
        </w:rPr>
        <w:t xml:space="preserve"> pozvat rodiče obětí šikany. Seznámit je se situací, </w:t>
      </w:r>
      <w:r w:rsidRPr="001A3569">
        <w:rPr>
          <w:rFonts w:eastAsia="Times New Roman" w:cstheme="minorHAnsi"/>
          <w:color w:val="000000" w:themeColor="text1"/>
          <w:sz w:val="24"/>
          <w:szCs w:val="24"/>
        </w:rPr>
        <w:t>sdělit, jak byli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gramStart"/>
      <w:r w:rsidRPr="00BC61CE">
        <w:rPr>
          <w:rFonts w:eastAsia="Times New Roman" w:cstheme="minorHAnsi"/>
          <w:color w:val="000000" w:themeColor="text1"/>
          <w:sz w:val="24"/>
          <w:szCs w:val="24"/>
        </w:rPr>
        <w:t xml:space="preserve">agresoři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     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potrestáni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domluvit se na opatřeních.</w:t>
      </w:r>
    </w:p>
    <w:p w:rsidR="00BC61CE" w:rsidRPr="00BC61CE" w:rsidRDefault="002630B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-     </w:t>
      </w:r>
      <w:r w:rsidR="00BC61CE" w:rsidRPr="00BC61CE">
        <w:rPr>
          <w:rFonts w:eastAsia="Times New Roman" w:cstheme="minorHAnsi"/>
          <w:color w:val="000000" w:themeColor="text1"/>
          <w:sz w:val="24"/>
          <w:szCs w:val="24"/>
        </w:rPr>
        <w:t> Rozebrat situaci ve třídě (vynechat citlivé detaily), vysvětlit nebezpečí a důsledky šikany, oznámit potrestání viníků, třídu i nadále pozorně sledovat</w:t>
      </w:r>
    </w:p>
    <w:p w:rsid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 </w:t>
      </w:r>
      <w:proofErr w:type="gramStart"/>
      <w:r w:rsidR="002630BE">
        <w:rPr>
          <w:rFonts w:eastAsia="Times New Roman" w:cstheme="minorHAnsi"/>
          <w:color w:val="000000" w:themeColor="text1"/>
          <w:sz w:val="24"/>
          <w:szCs w:val="24"/>
        </w:rPr>
        <w:t xml:space="preserve">-   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Pokud</w:t>
      </w:r>
      <w:proofErr w:type="gramEnd"/>
      <w:r w:rsidRPr="00BC61CE">
        <w:rPr>
          <w:rFonts w:eastAsia="Times New Roman" w:cstheme="minorHAnsi"/>
          <w:color w:val="000000" w:themeColor="text1"/>
          <w:sz w:val="24"/>
          <w:szCs w:val="24"/>
        </w:rPr>
        <w:t xml:space="preserve"> se řeší situace pouze odchodem žáka do jiné školy, měl by odejít agresor, nikoli oběť.</w:t>
      </w:r>
    </w:p>
    <w:p w:rsidR="00961BFA" w:rsidRDefault="00961BFA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6B0C95" w:rsidRDefault="006B0C95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6B0C95" w:rsidRDefault="006B0C95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06149E" w:rsidRPr="006B0C95" w:rsidRDefault="0006149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B0C95">
        <w:rPr>
          <w:rFonts w:eastAsia="Times New Roman" w:cstheme="minorHAnsi"/>
          <w:b/>
          <w:color w:val="000000" w:themeColor="text1"/>
          <w:sz w:val="24"/>
          <w:szCs w:val="24"/>
        </w:rPr>
        <w:t>Náprava</w:t>
      </w:r>
    </w:p>
    <w:p w:rsidR="0006149E" w:rsidRPr="00BC61CE" w:rsidRDefault="0006149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b/>
          <w:bCs/>
          <w:color w:val="000000" w:themeColor="text1"/>
          <w:sz w:val="24"/>
          <w:szCs w:val="24"/>
        </w:rPr>
        <w:t>Metoda usmíření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 xml:space="preserve">Provádí se především u počátečních stádiích šikany a vykazuje-li agresor ochotu své chování změnit. </w:t>
      </w:r>
      <w:r w:rsidR="0006149E">
        <w:rPr>
          <w:rFonts w:eastAsia="Times New Roman" w:cstheme="minorHAnsi"/>
          <w:color w:val="000000" w:themeColor="text1"/>
          <w:sz w:val="24"/>
          <w:szCs w:val="24"/>
        </w:rPr>
        <w:t>(N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ení-li agresor ochoten ke změně, následuje metoda vnějšího nátlaku).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Společné setkání a hledání nápravy: hovořit se třídou v komunitním kruhu (1×/14 dní, max. 20 min.), omluva a usmíření agresora a oběti, předkládání návrhů pro nápravu.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Vhodné otázky: Co si myslíte, že není v téhle třídě v pořádku? Co byste mohli udělat, aby se to příště nestalo? Kdo si myslí, že by byl schopen XY bránit?</w:t>
      </w:r>
    </w:p>
    <w:p w:rsid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Sezení max. 4, při posledním položit otázku, jestli si myslí, že je problém vyřešen.</w:t>
      </w:r>
    </w:p>
    <w:p w:rsidR="00961BFA" w:rsidRPr="00BC61CE" w:rsidRDefault="00961BFA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b/>
          <w:bCs/>
          <w:color w:val="000000" w:themeColor="text1"/>
          <w:sz w:val="24"/>
          <w:szCs w:val="24"/>
        </w:rPr>
        <w:t>Metoda vnějšího nátlaku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U pokročilejších forem šikany.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1. Vytvořit výchovnou komisi: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vyšetřovatel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třídní učitel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ředitel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 xml:space="preserve">popř. </w:t>
      </w:r>
      <w:proofErr w:type="gramStart"/>
      <w:r w:rsidRPr="00BC61CE">
        <w:rPr>
          <w:rFonts w:eastAsia="Times New Roman" w:cstheme="minorHAnsi"/>
          <w:color w:val="000000" w:themeColor="text1"/>
          <w:sz w:val="24"/>
          <w:szCs w:val="24"/>
        </w:rPr>
        <w:t>rodič(ne</w:t>
      </w:r>
      <w:proofErr w:type="gramEnd"/>
      <w:r w:rsidRPr="00BC61CE">
        <w:rPr>
          <w:rFonts w:eastAsia="Times New Roman" w:cstheme="minorHAnsi"/>
          <w:color w:val="000000" w:themeColor="text1"/>
          <w:sz w:val="24"/>
          <w:szCs w:val="24"/>
        </w:rPr>
        <w:t xml:space="preserve"> od agresora ani oběti)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nezávislý člověk(</w:t>
      </w:r>
      <w:proofErr w:type="gramStart"/>
      <w:r w:rsidRPr="00BC61CE">
        <w:rPr>
          <w:rFonts w:eastAsia="Times New Roman" w:cstheme="minorHAnsi"/>
          <w:color w:val="000000" w:themeColor="text1"/>
          <w:sz w:val="24"/>
          <w:szCs w:val="24"/>
        </w:rPr>
        <w:t>lékař, ..)</w:t>
      </w:r>
      <w:proofErr w:type="gramEnd"/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Před zasedáním nejednat s rodiči agresorů!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2. Celá komise se sejde předem a domluví se, jaké budou asi tresty.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3. Agresoři chodí před komisi a znovu vypovídají, sdělit, že komise rozhodne, tvářit se vážně.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4. Porada komise na trestech (trestat intenzivně, ale mít kam stupňovat).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5. Zavolat agresory a oznámit jim tresty.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6. Oznámit potrestání před celou třídou za přítomnosti celé komise. (Agresoři si stoupnou u dveří a vyslechnou si trest). Bez obětí!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7. Komunitní kruh, první sezení bez oběti!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8. Pozvat rodiče agresorů a obětí. Ne najednou!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i/>
          <w:iCs/>
          <w:color w:val="000000" w:themeColor="text1"/>
          <w:sz w:val="24"/>
          <w:szCs w:val="24"/>
        </w:rPr>
        <w:t>rodiče oběti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: informovat, jak bylo zajištěno zd</w:t>
      </w:r>
      <w:r w:rsidR="00961BFA" w:rsidRPr="001A3569">
        <w:rPr>
          <w:rFonts w:eastAsia="Times New Roman" w:cstheme="minorHAnsi"/>
          <w:color w:val="000000" w:themeColor="text1"/>
          <w:sz w:val="24"/>
          <w:szCs w:val="24"/>
        </w:rPr>
        <w:t>raví jejich dítěte a sdělit, jak byli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 xml:space="preserve"> agresoři potrestáni</w:t>
      </w:r>
    </w:p>
    <w:p w:rsidR="00BC61CE" w:rsidRPr="00BC61CE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i/>
          <w:iCs/>
          <w:color w:val="000000" w:themeColor="text1"/>
          <w:sz w:val="24"/>
          <w:szCs w:val="24"/>
        </w:rPr>
        <w:t>rodiče agresorů</w:t>
      </w:r>
      <w:r w:rsidRPr="00BC61CE">
        <w:rPr>
          <w:rFonts w:eastAsia="Times New Roman" w:cstheme="minorHAnsi"/>
          <w:color w:val="000000" w:themeColor="text1"/>
          <w:sz w:val="24"/>
          <w:szCs w:val="24"/>
        </w:rPr>
        <w:t>: informovat každého zvlášť, sdělit, jak byly potrestány jejich děti</w:t>
      </w:r>
    </w:p>
    <w:p w:rsidR="00BC61CE" w:rsidRPr="00103A89" w:rsidRDefault="00BC61CE" w:rsidP="00BC61CE">
      <w:pPr>
        <w:shd w:val="clear" w:color="auto" w:fill="FFFFFF"/>
        <w:spacing w:after="0" w:line="225" w:lineRule="atLeast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  <w:r w:rsidRPr="00103A89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Vše si nechat podepsat!</w:t>
      </w:r>
    </w:p>
    <w:p w:rsidR="001A3569" w:rsidRDefault="001A3569" w:rsidP="00BC61CE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</w:pPr>
    </w:p>
    <w:p w:rsidR="006B0C95" w:rsidRPr="006B0C95" w:rsidRDefault="006B0C95" w:rsidP="006B0C95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6B0C95">
        <w:rPr>
          <w:b/>
          <w:sz w:val="24"/>
          <w:szCs w:val="24"/>
        </w:rPr>
        <w:t xml:space="preserve">Pokročilá šikana s neobvyklou formou – výbuch skupinového </w:t>
      </w:r>
      <w:r w:rsidRPr="006B0C95">
        <w:rPr>
          <w:b/>
          <w:sz w:val="24"/>
          <w:szCs w:val="24"/>
        </w:rPr>
        <w:tab/>
        <w:t>násilí vůči oběti, tzv. třídního lynčování, vyžaduje následující postup:</w:t>
      </w:r>
    </w:p>
    <w:p w:rsidR="006B0C95" w:rsidRPr="006B0C95" w:rsidRDefault="006B0C95" w:rsidP="006B0C95">
      <w:pPr>
        <w:widowControl w:val="0"/>
        <w:tabs>
          <w:tab w:val="left" w:pos="360"/>
        </w:tabs>
        <w:ind w:left="720"/>
        <w:jc w:val="both"/>
        <w:rPr>
          <w:sz w:val="24"/>
          <w:szCs w:val="24"/>
        </w:rPr>
      </w:pPr>
    </w:p>
    <w:p w:rsidR="00841759" w:rsidRDefault="006B0C95" w:rsidP="00841759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6B0C95">
        <w:rPr>
          <w:sz w:val="24"/>
          <w:szCs w:val="24"/>
        </w:rPr>
        <w:t>Překonání šoku pedagogického pracovníka a bezpro</w:t>
      </w:r>
      <w:r w:rsidR="00841759">
        <w:rPr>
          <w:sz w:val="24"/>
          <w:szCs w:val="24"/>
        </w:rPr>
        <w:t xml:space="preserve">střední záchrana oběti, zajištění </w:t>
      </w:r>
      <w:r w:rsidR="00841759">
        <w:rPr>
          <w:sz w:val="24"/>
          <w:szCs w:val="24"/>
        </w:rPr>
        <w:lastRenderedPageBreak/>
        <w:t>bezpečí oběti.</w:t>
      </w:r>
    </w:p>
    <w:p w:rsidR="00457DE1" w:rsidRPr="00457DE1" w:rsidRDefault="00841759" w:rsidP="00457DE1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841759">
        <w:rPr>
          <w:rFonts w:eastAsia="Times New Roman" w:cstheme="minorHAnsi"/>
          <w:color w:val="000000" w:themeColor="text1"/>
          <w:sz w:val="24"/>
          <w:szCs w:val="24"/>
        </w:rPr>
        <w:t> Ihned se vrátit zpět do třídy nebo zajistit pedagogický dozor.</w:t>
      </w:r>
    </w:p>
    <w:p w:rsidR="00841759" w:rsidRPr="00457DE1" w:rsidRDefault="00841759" w:rsidP="00457DE1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57DE1">
        <w:rPr>
          <w:rFonts w:eastAsia="Times New Roman" w:cstheme="minorHAnsi"/>
          <w:color w:val="000000" w:themeColor="text1"/>
          <w:sz w:val="24"/>
          <w:szCs w:val="24"/>
        </w:rPr>
        <w:t> Zabránění domluvě agresorů na křivé výpovědi</w:t>
      </w:r>
      <w:r w:rsidR="00457DE1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457DE1" w:rsidRDefault="00457DE1" w:rsidP="00457DE1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C95" w:rsidRPr="006B0C95">
        <w:rPr>
          <w:sz w:val="24"/>
          <w:szCs w:val="24"/>
        </w:rPr>
        <w:t>Domluva pedagogických pracovníků na spolupráci a postupu vyšetřování.</w:t>
      </w:r>
    </w:p>
    <w:p w:rsidR="00457DE1" w:rsidRPr="00457DE1" w:rsidRDefault="00457DE1" w:rsidP="00457DE1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57DE1">
        <w:rPr>
          <w:sz w:val="24"/>
          <w:szCs w:val="24"/>
        </w:rPr>
        <w:t xml:space="preserve"> Pokračující pomoc a podpora </w:t>
      </w:r>
      <w:proofErr w:type="gramStart"/>
      <w:r w:rsidRPr="00457DE1">
        <w:rPr>
          <w:sz w:val="24"/>
          <w:szCs w:val="24"/>
        </w:rPr>
        <w:t>oběti</w:t>
      </w:r>
      <w:r w:rsidRPr="00457DE1">
        <w:rPr>
          <w:rFonts w:eastAsia="Times New Roman" w:cstheme="minorHAnsi"/>
          <w:color w:val="000000" w:themeColor="text1"/>
          <w:sz w:val="24"/>
          <w:szCs w:val="24"/>
        </w:rPr>
        <w:t xml:space="preserve"> , nepouštět</w:t>
      </w:r>
      <w:proofErr w:type="gramEnd"/>
      <w:r w:rsidRPr="00457DE1">
        <w:rPr>
          <w:rFonts w:eastAsia="Times New Roman" w:cstheme="minorHAnsi"/>
          <w:color w:val="000000" w:themeColor="text1"/>
          <w:sz w:val="24"/>
          <w:szCs w:val="24"/>
        </w:rPr>
        <w:t xml:space="preserve"> oběť zpět do třídy. </w:t>
      </w:r>
      <w:r>
        <w:rPr>
          <w:rFonts w:eastAsia="Times New Roman" w:cstheme="minorHAnsi"/>
          <w:color w:val="000000" w:themeColor="text1"/>
          <w:sz w:val="24"/>
          <w:szCs w:val="24"/>
        </w:rPr>
        <w:t>Kontaktovat rodiče</w:t>
      </w:r>
      <w:r>
        <w:rPr>
          <w:sz w:val="24"/>
          <w:szCs w:val="24"/>
        </w:rPr>
        <w:t xml:space="preserve"> </w:t>
      </w:r>
      <w:r w:rsidRPr="00457DE1">
        <w:rPr>
          <w:rFonts w:eastAsia="Times New Roman" w:cstheme="minorHAnsi"/>
          <w:color w:val="000000" w:themeColor="text1"/>
          <w:sz w:val="24"/>
          <w:szCs w:val="24"/>
        </w:rPr>
        <w:t>oběti. Při rozhovoru s nimi se vyvarovat slovu „šikana“, lépe „ubližovaný“, domluvit se na zajištění jeho bezpečnosti (nechat doma)</w:t>
      </w:r>
      <w:r w:rsidR="002C29FF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457DE1" w:rsidRPr="006B0C95" w:rsidRDefault="000E5A92" w:rsidP="00457DE1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Nahlášení policii.</w:t>
      </w:r>
    </w:p>
    <w:p w:rsidR="004E4491" w:rsidRDefault="002C29FF" w:rsidP="003119A0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Vlastní vyšetřování.</w:t>
      </w:r>
    </w:p>
    <w:p w:rsidR="00446BAF" w:rsidRPr="00AD1AF4" w:rsidRDefault="00446BAF" w:rsidP="00446BAF">
      <w:pPr>
        <w:pStyle w:val="Odstavecseseznamem"/>
        <w:widowControl w:val="0"/>
        <w:numPr>
          <w:ilvl w:val="0"/>
          <w:numId w:val="17"/>
        </w:numPr>
        <w:tabs>
          <w:tab w:val="left" w:pos="360"/>
        </w:tabs>
        <w:jc w:val="both"/>
        <w:rPr>
          <w:sz w:val="24"/>
          <w:szCs w:val="24"/>
        </w:rPr>
      </w:pPr>
      <w:r w:rsidRPr="00AD1AF4">
        <w:rPr>
          <w:sz w:val="24"/>
          <w:szCs w:val="24"/>
        </w:rPr>
        <w:t xml:space="preserve"> V rámci první pomoci je nutné při pokročilých, brutálních a kriminálních šikanách spolupracovat s dalšími institucemi a orgány, a to zejména s pedagogicko-psychologickou poradnou, střediskem výchovné péče, orgánem sociálně právní ochrany dítěte, Policií ČR.</w:t>
      </w:r>
    </w:p>
    <w:p w:rsidR="003D384F" w:rsidRDefault="00446BAF" w:rsidP="003D384F">
      <w:pPr>
        <w:pStyle w:val="Odstavecseseznamem"/>
        <w:widowControl w:val="0"/>
        <w:numPr>
          <w:ilvl w:val="0"/>
          <w:numId w:val="17"/>
        </w:numPr>
        <w:tabs>
          <w:tab w:val="left" w:pos="360"/>
        </w:tabs>
        <w:jc w:val="both"/>
        <w:rPr>
          <w:sz w:val="24"/>
          <w:szCs w:val="24"/>
        </w:rPr>
      </w:pPr>
      <w:r w:rsidRPr="00AD1AF4">
        <w:rPr>
          <w:sz w:val="24"/>
          <w:szCs w:val="24"/>
        </w:rPr>
        <w:t xml:space="preserve"> V případě negativních dopadů šikanování na oběť je nutné zprostředkovat jí péči pedagogicko-psychologické poradny, střediska výchovné péče, speciálně</w:t>
      </w:r>
      <w:r w:rsidRPr="00AD1AF4">
        <w:rPr>
          <w:color w:val="00B050"/>
          <w:sz w:val="24"/>
          <w:szCs w:val="24"/>
        </w:rPr>
        <w:t xml:space="preserve"> </w:t>
      </w:r>
      <w:r w:rsidRPr="00AD1AF4">
        <w:rPr>
          <w:sz w:val="24"/>
          <w:szCs w:val="24"/>
        </w:rPr>
        <w:t>pedagogického centra nebo dalších odborníků – klinických psychologů, psychoterapeutů nebo psychiatrů.</w:t>
      </w:r>
    </w:p>
    <w:p w:rsidR="00AD1AF4" w:rsidRDefault="00AD1AF4" w:rsidP="0058388C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Style w:val="Siln"/>
          <w:rFonts w:eastAsia="Times New Roman" w:cstheme="minorHAnsi"/>
          <w:b w:val="0"/>
          <w:bCs w:val="0"/>
          <w:color w:val="000000" w:themeColor="text1"/>
          <w:sz w:val="24"/>
          <w:szCs w:val="24"/>
        </w:rPr>
      </w:pPr>
      <w:r w:rsidRPr="00AD1AF4">
        <w:rPr>
          <w:rStyle w:val="Siln"/>
          <w:b w:val="0"/>
          <w:bCs w:val="0"/>
          <w:sz w:val="24"/>
          <w:szCs w:val="24"/>
        </w:rPr>
        <w:t>Pro nápravu situace ve skupině je potřeba pracovat s celým třídním kolektivem. Je nezbytné vypořádat se i s traumaty těch, kteří přihlíželi, ale nezasáhli (mlčící většina).</w:t>
      </w:r>
    </w:p>
    <w:p w:rsidR="00AD1AF4" w:rsidRPr="00AD1AF4" w:rsidRDefault="00AD1AF4" w:rsidP="0058388C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4"/>
          <w:szCs w:val="24"/>
        </w:rPr>
      </w:pPr>
      <w:r w:rsidRPr="00AD1AF4">
        <w:rPr>
          <w:sz w:val="24"/>
          <w:szCs w:val="24"/>
        </w:rPr>
        <w:t xml:space="preserve"> Ředitel školy oznámí orgánu sociálně právní ochrany dítěte skutečnosti, které ohrožují bezpečí a zdraví žáka. Pokud žák spáchá trestný čin (provinění), popř. opakovaně páchá přestupky, ředitel školy zahájí spolupráci s orgány sociálně právní ochrany dítěte bez zbytečného odkladu. </w:t>
      </w:r>
    </w:p>
    <w:p w:rsidR="00AD1AF4" w:rsidRPr="00AD1AF4" w:rsidRDefault="00AD1AF4" w:rsidP="00AD1AF4">
      <w:pPr>
        <w:pStyle w:val="Odstavecseseznamem"/>
        <w:widowControl w:val="0"/>
        <w:tabs>
          <w:tab w:val="left" w:pos="7465"/>
        </w:tabs>
        <w:ind w:left="644"/>
        <w:jc w:val="both"/>
        <w:rPr>
          <w:sz w:val="24"/>
          <w:szCs w:val="24"/>
        </w:rPr>
      </w:pPr>
    </w:p>
    <w:p w:rsidR="003D384F" w:rsidRDefault="003D384F" w:rsidP="003D384F">
      <w:pPr>
        <w:widowControl w:val="0"/>
        <w:tabs>
          <w:tab w:val="left" w:pos="360"/>
        </w:tabs>
        <w:jc w:val="both"/>
        <w:rPr>
          <w:szCs w:val="20"/>
        </w:rPr>
      </w:pPr>
    </w:p>
    <w:p w:rsidR="00AE0003" w:rsidRDefault="00AE0003" w:rsidP="00BB61C4">
      <w:pPr>
        <w:widowControl w:val="0"/>
        <w:tabs>
          <w:tab w:val="left" w:pos="360"/>
        </w:tabs>
        <w:jc w:val="both"/>
        <w:rPr>
          <w:b/>
          <w:sz w:val="24"/>
          <w:szCs w:val="24"/>
        </w:rPr>
      </w:pPr>
    </w:p>
    <w:p w:rsidR="003D384F" w:rsidRPr="003D384F" w:rsidRDefault="003D384F" w:rsidP="00BB61C4">
      <w:pPr>
        <w:widowControl w:val="0"/>
        <w:tabs>
          <w:tab w:val="left" w:pos="360"/>
        </w:tabs>
        <w:jc w:val="both"/>
        <w:rPr>
          <w:b/>
          <w:sz w:val="24"/>
          <w:szCs w:val="24"/>
        </w:rPr>
      </w:pPr>
      <w:r w:rsidRPr="003D384F">
        <w:rPr>
          <w:b/>
          <w:sz w:val="24"/>
          <w:szCs w:val="24"/>
        </w:rPr>
        <w:t>Výchovná opatření</w:t>
      </w:r>
    </w:p>
    <w:p w:rsidR="004E4491" w:rsidRDefault="004E4491" w:rsidP="00BB61C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13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 xml:space="preserve">Napomenutí a </w:t>
      </w:r>
      <w:r w:rsidRPr="004E4491">
        <w:rPr>
          <w:rFonts w:eastAsia="Times New Roman" w:cstheme="minorHAnsi"/>
          <w:color w:val="000000" w:themeColor="text1"/>
          <w:sz w:val="24"/>
          <w:szCs w:val="24"/>
        </w:rPr>
        <w:t> </w:t>
      </w:r>
      <w:r>
        <w:rPr>
          <w:rFonts w:eastAsia="Times New Roman" w:cstheme="minorHAnsi"/>
          <w:color w:val="000000" w:themeColor="text1"/>
          <w:sz w:val="24"/>
          <w:szCs w:val="24"/>
        </w:rPr>
        <w:t>d</w:t>
      </w:r>
      <w:r w:rsidRPr="004E4491">
        <w:rPr>
          <w:rFonts w:eastAsia="Times New Roman" w:cstheme="minorHAnsi"/>
          <w:color w:val="000000" w:themeColor="text1"/>
          <w:sz w:val="24"/>
          <w:szCs w:val="24"/>
        </w:rPr>
        <w:t>ůtka třídního učitele</w:t>
      </w:r>
    </w:p>
    <w:p w:rsidR="00BC61CE" w:rsidRPr="00BC61CE" w:rsidRDefault="00BC61CE" w:rsidP="00BB61C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13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 Důtka ředitele školy</w:t>
      </w:r>
    </w:p>
    <w:p w:rsidR="00A72E80" w:rsidRDefault="00BC61CE" w:rsidP="00BB61C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13"/>
        <w:rPr>
          <w:rFonts w:eastAsia="Times New Roman" w:cstheme="minorHAnsi"/>
          <w:color w:val="000000" w:themeColor="text1"/>
          <w:sz w:val="24"/>
          <w:szCs w:val="24"/>
        </w:rPr>
      </w:pPr>
      <w:r w:rsidRPr="00BC61CE">
        <w:rPr>
          <w:rFonts w:eastAsia="Times New Roman" w:cstheme="minorHAnsi"/>
          <w:color w:val="000000" w:themeColor="text1"/>
          <w:sz w:val="24"/>
          <w:szCs w:val="24"/>
        </w:rPr>
        <w:t>Zhoršená známka z chování</w:t>
      </w:r>
    </w:p>
    <w:p w:rsidR="00A72E80" w:rsidRPr="0023589B" w:rsidRDefault="00BC61CE" w:rsidP="00BB61C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13"/>
        <w:rPr>
          <w:rFonts w:eastAsia="Times New Roman" w:cstheme="minorHAnsi"/>
          <w:color w:val="000000" w:themeColor="text1"/>
          <w:sz w:val="24"/>
          <w:szCs w:val="24"/>
        </w:rPr>
      </w:pPr>
      <w:r w:rsidRPr="00A72E80">
        <w:rPr>
          <w:rFonts w:eastAsia="Times New Roman" w:cstheme="minorHAnsi"/>
          <w:color w:val="000000" w:themeColor="text1"/>
          <w:sz w:val="24"/>
          <w:szCs w:val="24"/>
        </w:rPr>
        <w:t>Doporučuje se stále pracovat s agresorem (jeho náhled na vlastní chování, motivy, rodinné zázemí). V případě potřeby mu zprostředkovat péči</w:t>
      </w:r>
      <w:r w:rsidR="00A72E80" w:rsidRPr="00A72E8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A72E80" w:rsidRPr="0023589B">
        <w:rPr>
          <w:sz w:val="24"/>
          <w:szCs w:val="24"/>
        </w:rPr>
        <w:t xml:space="preserve">pedagogicko-psychologické poradny, střediska výchovné péče nebo jiných odborníků – klinických psychologů, psychoterapeutů nebo psychiatrů. </w:t>
      </w:r>
    </w:p>
    <w:p w:rsidR="004E4491" w:rsidRDefault="004E4491" w:rsidP="00BB61C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13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Převedení do jiné třídy</w:t>
      </w:r>
    </w:p>
    <w:p w:rsidR="004E4491" w:rsidRPr="004E4491" w:rsidRDefault="004E4491" w:rsidP="00BB61C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13"/>
        <w:rPr>
          <w:rStyle w:val="Siln"/>
          <w:rFonts w:eastAsia="Times New Roman" w:cstheme="minorHAnsi"/>
          <w:b w:val="0"/>
          <w:bCs w:val="0"/>
          <w:color w:val="000000" w:themeColor="text1"/>
          <w:sz w:val="24"/>
          <w:szCs w:val="24"/>
        </w:rPr>
      </w:pPr>
      <w:r w:rsidRPr="004E4491">
        <w:rPr>
          <w:rStyle w:val="Siln"/>
          <w:b w:val="0"/>
          <w:bCs w:val="0"/>
          <w:sz w:val="24"/>
          <w:szCs w:val="24"/>
        </w:rPr>
        <w:t>V mimořádných případech se užijí další opatření:</w:t>
      </w:r>
    </w:p>
    <w:p w:rsidR="004E4491" w:rsidRDefault="004E4491" w:rsidP="00BB61C4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Ředitel školy doporučí rodičům dobrovolné umístění dítěte do pobytového oddělení SVP, případně doporučí realizovat dobrovolný diagnostický pobyt žáka v místně příslušném diagnostickém ústavu.</w:t>
      </w:r>
    </w:p>
    <w:p w:rsidR="002028AC" w:rsidRDefault="004E4491" w:rsidP="00986D79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lastRenderedPageBreak/>
        <w:t>Ředitel školy podá návrh orgán sociálně právní ochrany dítěte k zahájení práce s rodinou, případně k zahájení řízení o nařízení předběžného opatření či ústavní výchovy s následným umístěním v diagnostickém ústavu.</w:t>
      </w:r>
    </w:p>
    <w:p w:rsidR="00CA642B" w:rsidRDefault="00CA642B" w:rsidP="00986D79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Style w:val="Siln"/>
          <w:b w:val="0"/>
          <w:bCs w:val="0"/>
          <w:sz w:val="24"/>
          <w:szCs w:val="24"/>
        </w:rPr>
      </w:pPr>
    </w:p>
    <w:p w:rsidR="00CA642B" w:rsidRDefault="00CA642B" w:rsidP="00986D79">
      <w:pPr>
        <w:tabs>
          <w:tab w:val="left" w:pos="426"/>
        </w:tabs>
        <w:suppressAutoHyphens/>
        <w:spacing w:after="0"/>
        <w:jc w:val="both"/>
        <w:rPr>
          <w:rStyle w:val="Siln"/>
          <w:bCs w:val="0"/>
          <w:sz w:val="24"/>
          <w:szCs w:val="24"/>
        </w:rPr>
      </w:pPr>
      <w:r w:rsidRPr="00CA642B">
        <w:rPr>
          <w:rStyle w:val="Siln"/>
          <w:bCs w:val="0"/>
          <w:sz w:val="24"/>
          <w:szCs w:val="24"/>
        </w:rPr>
        <w:t>Specifika řešení šikany zaměřené na učitele</w:t>
      </w:r>
    </w:p>
    <w:p w:rsidR="00CA642B" w:rsidRPr="00CA642B" w:rsidRDefault="00CA642B" w:rsidP="00CA642B">
      <w:pPr>
        <w:tabs>
          <w:tab w:val="left" w:pos="426"/>
        </w:tabs>
        <w:suppressAutoHyphens/>
        <w:spacing w:after="0"/>
        <w:jc w:val="both"/>
        <w:rPr>
          <w:rStyle w:val="Siln"/>
          <w:bCs w:val="0"/>
          <w:sz w:val="24"/>
          <w:szCs w:val="24"/>
        </w:rPr>
      </w:pPr>
    </w:p>
    <w:p w:rsidR="00CA642B" w:rsidRDefault="00CA642B" w:rsidP="00CA642B">
      <w:pPr>
        <w:tabs>
          <w:tab w:val="left" w:pos="426"/>
        </w:tabs>
        <w:suppressAutoHyphens/>
        <w:spacing w:after="0"/>
        <w:jc w:val="both"/>
        <w:rPr>
          <w:rStyle w:val="Siln"/>
          <w:bCs w:val="0"/>
          <w:sz w:val="24"/>
          <w:szCs w:val="24"/>
        </w:rPr>
      </w:pPr>
      <w:r w:rsidRPr="00CA642B">
        <w:rPr>
          <w:rStyle w:val="Siln"/>
          <w:bCs w:val="0"/>
          <w:sz w:val="24"/>
          <w:szCs w:val="24"/>
        </w:rPr>
        <w:t xml:space="preserve"> Pro řešení šikany zaměřené na učitele platí </w:t>
      </w:r>
      <w:r>
        <w:rPr>
          <w:rStyle w:val="Siln"/>
          <w:bCs w:val="0"/>
          <w:sz w:val="24"/>
          <w:szCs w:val="24"/>
        </w:rPr>
        <w:t xml:space="preserve">již uvedená </w:t>
      </w:r>
      <w:r w:rsidRPr="00CA642B">
        <w:rPr>
          <w:rStyle w:val="Siln"/>
          <w:bCs w:val="0"/>
          <w:sz w:val="24"/>
          <w:szCs w:val="24"/>
        </w:rPr>
        <w:t>dopor</w:t>
      </w:r>
      <w:r>
        <w:rPr>
          <w:rStyle w:val="Siln"/>
          <w:bCs w:val="0"/>
          <w:sz w:val="24"/>
          <w:szCs w:val="24"/>
        </w:rPr>
        <w:t xml:space="preserve">učení. </w:t>
      </w:r>
      <w:r w:rsidRPr="00CA642B">
        <w:rPr>
          <w:rStyle w:val="Siln"/>
          <w:bCs w:val="0"/>
          <w:sz w:val="24"/>
          <w:szCs w:val="24"/>
        </w:rPr>
        <w:t xml:space="preserve">Dále je důležité respektovat tyto zásady: </w:t>
      </w:r>
    </w:p>
    <w:p w:rsidR="00CA642B" w:rsidRPr="00CA642B" w:rsidRDefault="00CA642B" w:rsidP="00CA642B">
      <w:pPr>
        <w:tabs>
          <w:tab w:val="left" w:pos="426"/>
        </w:tabs>
        <w:suppressAutoHyphens/>
        <w:spacing w:after="0"/>
        <w:jc w:val="both"/>
        <w:rPr>
          <w:rStyle w:val="Siln"/>
          <w:bCs w:val="0"/>
          <w:sz w:val="24"/>
          <w:szCs w:val="24"/>
        </w:rPr>
      </w:pPr>
    </w:p>
    <w:p w:rsidR="00CA642B" w:rsidRPr="00CA642B" w:rsidRDefault="00CA642B" w:rsidP="00CA642B">
      <w:pPr>
        <w:pStyle w:val="Odstavecseseznamem"/>
        <w:numPr>
          <w:ilvl w:val="0"/>
          <w:numId w:val="22"/>
        </w:numPr>
        <w:tabs>
          <w:tab w:val="left" w:pos="426"/>
        </w:tabs>
        <w:suppressAutoHyphens/>
        <w:spacing w:after="0"/>
        <w:jc w:val="both"/>
        <w:rPr>
          <w:rStyle w:val="Siln"/>
          <w:bCs w:val="0"/>
          <w:sz w:val="24"/>
          <w:szCs w:val="24"/>
        </w:rPr>
      </w:pPr>
      <w:r w:rsidRPr="00CA642B">
        <w:rPr>
          <w:rStyle w:val="Siln"/>
          <w:b w:val="0"/>
          <w:bCs w:val="0"/>
          <w:sz w:val="24"/>
          <w:szCs w:val="24"/>
        </w:rPr>
        <w:t>Pedagog, který čelí šikaně ze strany žáků, je v dané situaci v pozici oběti, která by neměla</w:t>
      </w:r>
      <w:r w:rsidRPr="00CA642B">
        <w:rPr>
          <w:rStyle w:val="Siln"/>
          <w:bCs w:val="0"/>
          <w:sz w:val="24"/>
          <w:szCs w:val="24"/>
        </w:rPr>
        <w:t xml:space="preserve"> </w:t>
      </w:r>
      <w:r w:rsidRPr="00CA642B">
        <w:rPr>
          <w:rStyle w:val="Siln"/>
          <w:b w:val="0"/>
          <w:bCs w:val="0"/>
          <w:sz w:val="24"/>
          <w:szCs w:val="24"/>
        </w:rPr>
        <w:t xml:space="preserve">zůstávat v situaci sama, ale měla by vyhledat pomoc ostatních. Nelze očekávat, že situaci, kterou lze klasifikovat jako šikanu, vyřeší pedagog v pozici oběti sám. </w:t>
      </w:r>
    </w:p>
    <w:p w:rsidR="00CA642B" w:rsidRPr="00CA642B" w:rsidRDefault="00C92C31" w:rsidP="00CA642B">
      <w:pPr>
        <w:pStyle w:val="Odstavecseseznamem"/>
        <w:numPr>
          <w:ilvl w:val="0"/>
          <w:numId w:val="22"/>
        </w:numPr>
        <w:tabs>
          <w:tab w:val="left" w:pos="426"/>
        </w:tabs>
        <w:suppressAutoHyphens/>
        <w:spacing w:after="0"/>
        <w:jc w:val="both"/>
        <w:rPr>
          <w:rStyle w:val="Siln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Škola tuto skutečnost neočekává a nevyžaduje, n</w:t>
      </w:r>
      <w:r w:rsidR="00CA642B" w:rsidRPr="00CA642B">
        <w:rPr>
          <w:rStyle w:val="Siln"/>
          <w:b w:val="0"/>
          <w:bCs w:val="0"/>
          <w:sz w:val="24"/>
          <w:szCs w:val="24"/>
        </w:rPr>
        <w:t>aopa</w:t>
      </w:r>
      <w:r>
        <w:rPr>
          <w:rStyle w:val="Siln"/>
          <w:b w:val="0"/>
          <w:bCs w:val="0"/>
          <w:sz w:val="24"/>
          <w:szCs w:val="24"/>
        </w:rPr>
        <w:t xml:space="preserve">k </w:t>
      </w:r>
      <w:r w:rsidR="00CA642B" w:rsidRPr="00CA642B">
        <w:rPr>
          <w:rStyle w:val="Siln"/>
          <w:b w:val="0"/>
          <w:bCs w:val="0"/>
          <w:sz w:val="24"/>
          <w:szCs w:val="24"/>
        </w:rPr>
        <w:t>své pedagogy k vyhledání pomoci</w:t>
      </w:r>
      <w:r>
        <w:rPr>
          <w:rStyle w:val="Siln"/>
          <w:b w:val="0"/>
          <w:bCs w:val="0"/>
          <w:sz w:val="24"/>
          <w:szCs w:val="24"/>
        </w:rPr>
        <w:t xml:space="preserve"> nabádá, zajišťuje bezpečí pro pedagoga a řeší</w:t>
      </w:r>
      <w:r w:rsidR="00CA642B" w:rsidRPr="00CA642B">
        <w:rPr>
          <w:rStyle w:val="Siln"/>
          <w:b w:val="0"/>
          <w:bCs w:val="0"/>
          <w:sz w:val="24"/>
          <w:szCs w:val="24"/>
        </w:rPr>
        <w:t xml:space="preserve"> vzniklou </w:t>
      </w:r>
      <w:proofErr w:type="gramStart"/>
      <w:r w:rsidR="00CA642B" w:rsidRPr="00CA642B">
        <w:rPr>
          <w:rStyle w:val="Siln"/>
          <w:b w:val="0"/>
          <w:bCs w:val="0"/>
          <w:sz w:val="24"/>
          <w:szCs w:val="24"/>
        </w:rPr>
        <w:t>situaci  se</w:t>
      </w:r>
      <w:proofErr w:type="gramEnd"/>
      <w:r w:rsidR="00CA642B" w:rsidRPr="00CA642B">
        <w:rPr>
          <w:rStyle w:val="Siln"/>
          <w:b w:val="0"/>
          <w:bCs w:val="0"/>
          <w:sz w:val="24"/>
          <w:szCs w:val="24"/>
        </w:rPr>
        <w:t xml:space="preserve"> žáky, rodiči a ostatními pedagogy.  </w:t>
      </w:r>
    </w:p>
    <w:p w:rsidR="00CA642B" w:rsidRPr="00CA642B" w:rsidRDefault="00CA642B" w:rsidP="00CA642B">
      <w:pPr>
        <w:tabs>
          <w:tab w:val="left" w:pos="426"/>
        </w:tabs>
        <w:suppressAutoHyphens/>
        <w:spacing w:after="0"/>
        <w:ind w:firstLine="60"/>
        <w:jc w:val="both"/>
        <w:rPr>
          <w:rStyle w:val="Siln"/>
          <w:b w:val="0"/>
          <w:bCs w:val="0"/>
          <w:sz w:val="24"/>
          <w:szCs w:val="24"/>
        </w:rPr>
      </w:pPr>
    </w:p>
    <w:p w:rsidR="008F2197" w:rsidRDefault="00CD0390" w:rsidP="00CA642B">
      <w:pPr>
        <w:pStyle w:val="Odstavecseseznamem"/>
        <w:numPr>
          <w:ilvl w:val="0"/>
          <w:numId w:val="22"/>
        </w:numPr>
        <w:tabs>
          <w:tab w:val="left" w:pos="426"/>
        </w:tabs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 xml:space="preserve"> J</w:t>
      </w:r>
      <w:r w:rsidR="00CA642B" w:rsidRPr="00CA642B">
        <w:rPr>
          <w:rStyle w:val="Siln"/>
          <w:b w:val="0"/>
          <w:bCs w:val="0"/>
          <w:sz w:val="24"/>
          <w:szCs w:val="24"/>
        </w:rPr>
        <w:t xml:space="preserve">ak se v situaci naplnění tohoto rizika </w:t>
      </w:r>
      <w:r w:rsidR="008F2197">
        <w:rPr>
          <w:rStyle w:val="Siln"/>
          <w:b w:val="0"/>
          <w:bCs w:val="0"/>
          <w:sz w:val="24"/>
          <w:szCs w:val="24"/>
        </w:rPr>
        <w:t>škola zachová:</w:t>
      </w:r>
    </w:p>
    <w:p w:rsidR="00CA642B" w:rsidRPr="00CD0390" w:rsidRDefault="00CD0390" w:rsidP="00CD0390">
      <w:pPr>
        <w:pStyle w:val="Odstavecseseznamem"/>
        <w:tabs>
          <w:tab w:val="left" w:pos="426"/>
        </w:tabs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s</w:t>
      </w:r>
      <w:r w:rsidR="008F2197">
        <w:rPr>
          <w:rStyle w:val="Siln"/>
          <w:b w:val="0"/>
          <w:bCs w:val="0"/>
          <w:sz w:val="24"/>
          <w:szCs w:val="24"/>
        </w:rPr>
        <w:t>ám pedagog oznámí tuto záležitost vedení školy, které přebírá</w:t>
      </w:r>
      <w:r w:rsidR="00CA642B" w:rsidRPr="008F2197">
        <w:rPr>
          <w:rStyle w:val="Siln"/>
          <w:b w:val="0"/>
          <w:bCs w:val="0"/>
          <w:sz w:val="24"/>
          <w:szCs w:val="24"/>
        </w:rPr>
        <w:t xml:space="preserve"> </w:t>
      </w:r>
      <w:r w:rsidR="008F2197">
        <w:rPr>
          <w:rStyle w:val="Siln"/>
          <w:b w:val="0"/>
          <w:bCs w:val="0"/>
          <w:sz w:val="24"/>
          <w:szCs w:val="24"/>
        </w:rPr>
        <w:t xml:space="preserve">zodpovědnost za řešení této </w:t>
      </w:r>
      <w:r w:rsidR="00690373">
        <w:rPr>
          <w:rStyle w:val="Siln"/>
          <w:b w:val="0"/>
          <w:bCs w:val="0"/>
          <w:sz w:val="24"/>
          <w:szCs w:val="24"/>
        </w:rPr>
        <w:t xml:space="preserve">situace. </w:t>
      </w:r>
      <w:r w:rsidR="00207549">
        <w:rPr>
          <w:rStyle w:val="Siln"/>
          <w:b w:val="0"/>
          <w:bCs w:val="0"/>
          <w:sz w:val="24"/>
          <w:szCs w:val="24"/>
        </w:rPr>
        <w:t xml:space="preserve">Pokud má na šikanu kolegy podezření jiný pedagog, opět předá informaci vedení školy. </w:t>
      </w:r>
      <w:r w:rsidR="00690373" w:rsidRPr="00CD0390">
        <w:rPr>
          <w:rStyle w:val="Siln"/>
          <w:b w:val="0"/>
          <w:bCs w:val="0"/>
          <w:sz w:val="24"/>
          <w:szCs w:val="24"/>
        </w:rPr>
        <w:t>Na</w:t>
      </w:r>
      <w:r w:rsidR="008F2197" w:rsidRPr="00CD0390">
        <w:rPr>
          <w:rStyle w:val="Siln"/>
          <w:b w:val="0"/>
          <w:bCs w:val="0"/>
          <w:sz w:val="24"/>
          <w:szCs w:val="24"/>
        </w:rPr>
        <w:t xml:space="preserve"> podpoře</w:t>
      </w:r>
      <w:r w:rsidR="00690373" w:rsidRPr="00CD0390">
        <w:rPr>
          <w:rStyle w:val="Siln"/>
          <w:b w:val="0"/>
          <w:bCs w:val="0"/>
          <w:sz w:val="24"/>
          <w:szCs w:val="24"/>
        </w:rPr>
        <w:t xml:space="preserve"> </w:t>
      </w:r>
      <w:r w:rsidR="00207549">
        <w:rPr>
          <w:rStyle w:val="Siln"/>
          <w:b w:val="0"/>
          <w:bCs w:val="0"/>
          <w:sz w:val="24"/>
          <w:szCs w:val="24"/>
        </w:rPr>
        <w:t xml:space="preserve">šikanovaného </w:t>
      </w:r>
      <w:r w:rsidR="00690373" w:rsidRPr="00CD0390">
        <w:rPr>
          <w:rStyle w:val="Siln"/>
          <w:b w:val="0"/>
          <w:bCs w:val="0"/>
          <w:sz w:val="24"/>
          <w:szCs w:val="24"/>
        </w:rPr>
        <w:t>pedagoga</w:t>
      </w:r>
      <w:r w:rsidR="008F2197" w:rsidRPr="00CD0390">
        <w:rPr>
          <w:rStyle w:val="Siln"/>
          <w:b w:val="0"/>
          <w:bCs w:val="0"/>
          <w:sz w:val="24"/>
          <w:szCs w:val="24"/>
        </w:rPr>
        <w:t xml:space="preserve"> a řešení situace se podílí školní poradenské pracoviště. </w:t>
      </w:r>
    </w:p>
    <w:p w:rsidR="00CA642B" w:rsidRPr="00CA642B" w:rsidRDefault="00CA642B" w:rsidP="00CA642B">
      <w:pPr>
        <w:tabs>
          <w:tab w:val="left" w:pos="426"/>
        </w:tabs>
        <w:suppressAutoHyphens/>
        <w:spacing w:after="0"/>
        <w:ind w:firstLine="60"/>
        <w:jc w:val="both"/>
        <w:rPr>
          <w:rStyle w:val="Siln"/>
          <w:b w:val="0"/>
          <w:bCs w:val="0"/>
          <w:sz w:val="24"/>
          <w:szCs w:val="24"/>
        </w:rPr>
      </w:pPr>
    </w:p>
    <w:p w:rsidR="00CA642B" w:rsidRPr="008F2197" w:rsidRDefault="00CA642B" w:rsidP="00CA642B">
      <w:pPr>
        <w:pStyle w:val="Odstavecseseznamem"/>
        <w:numPr>
          <w:ilvl w:val="0"/>
          <w:numId w:val="22"/>
        </w:numPr>
        <w:tabs>
          <w:tab w:val="left" w:pos="426"/>
        </w:tabs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 w:rsidRPr="008F2197">
        <w:rPr>
          <w:rStyle w:val="Siln"/>
          <w:b w:val="0"/>
          <w:bCs w:val="0"/>
          <w:sz w:val="24"/>
          <w:szCs w:val="24"/>
        </w:rPr>
        <w:t>V případě bezprostředního</w:t>
      </w:r>
      <w:r w:rsidR="008F2197">
        <w:rPr>
          <w:rStyle w:val="Siln"/>
          <w:b w:val="0"/>
          <w:bCs w:val="0"/>
          <w:sz w:val="24"/>
          <w:szCs w:val="24"/>
        </w:rPr>
        <w:t xml:space="preserve"> ohrožení pedagoga žákem/žáky si</w:t>
      </w:r>
      <w:r w:rsidRPr="008F2197">
        <w:rPr>
          <w:rStyle w:val="Siln"/>
          <w:b w:val="0"/>
          <w:bCs w:val="0"/>
          <w:sz w:val="24"/>
          <w:szCs w:val="24"/>
        </w:rPr>
        <w:t xml:space="preserve"> pedagog</w:t>
      </w:r>
      <w:r w:rsidR="008F2197">
        <w:rPr>
          <w:rStyle w:val="Siln"/>
          <w:b w:val="0"/>
          <w:bCs w:val="0"/>
          <w:sz w:val="24"/>
          <w:szCs w:val="24"/>
        </w:rPr>
        <w:t xml:space="preserve"> zajistí </w:t>
      </w:r>
      <w:r w:rsidRPr="008F2197">
        <w:rPr>
          <w:rStyle w:val="Siln"/>
          <w:b w:val="0"/>
          <w:bCs w:val="0"/>
          <w:sz w:val="24"/>
          <w:szCs w:val="24"/>
        </w:rPr>
        <w:t xml:space="preserve"> pro sebe bezpečí (odejde ze třídy, přivolá si</w:t>
      </w:r>
      <w:r w:rsidR="008F2197">
        <w:rPr>
          <w:rStyle w:val="Siln"/>
          <w:b w:val="0"/>
          <w:bCs w:val="0"/>
          <w:sz w:val="24"/>
          <w:szCs w:val="24"/>
        </w:rPr>
        <w:t xml:space="preserve"> pomoc </w:t>
      </w:r>
      <w:proofErr w:type="gramStart"/>
      <w:r w:rsidR="008F2197">
        <w:rPr>
          <w:rStyle w:val="Siln"/>
          <w:b w:val="0"/>
          <w:bCs w:val="0"/>
          <w:sz w:val="24"/>
          <w:szCs w:val="24"/>
        </w:rPr>
        <w:t xml:space="preserve">apod.) , </w:t>
      </w:r>
      <w:r w:rsidRPr="008F2197">
        <w:rPr>
          <w:rStyle w:val="Siln"/>
          <w:b w:val="0"/>
          <w:bCs w:val="0"/>
          <w:sz w:val="24"/>
          <w:szCs w:val="24"/>
        </w:rPr>
        <w:t>požádá</w:t>
      </w:r>
      <w:proofErr w:type="gramEnd"/>
      <w:r w:rsidRPr="008F2197">
        <w:rPr>
          <w:rStyle w:val="Siln"/>
          <w:b w:val="0"/>
          <w:bCs w:val="0"/>
          <w:sz w:val="24"/>
          <w:szCs w:val="24"/>
        </w:rPr>
        <w:t xml:space="preserve"> o spolupráci jiného kolegu nebo vedení školy pro zajištění dohledu ve třídě, případně izolaci agresora a zajištění bezpečí pro ostatní žáky ve třídě </w:t>
      </w:r>
      <w:r w:rsidR="00690373">
        <w:rPr>
          <w:rStyle w:val="Siln"/>
          <w:b w:val="0"/>
          <w:bCs w:val="0"/>
          <w:sz w:val="24"/>
          <w:szCs w:val="24"/>
        </w:rPr>
        <w:t>(</w:t>
      </w:r>
      <w:r w:rsidRPr="008F2197">
        <w:rPr>
          <w:rStyle w:val="Siln"/>
          <w:b w:val="0"/>
          <w:bCs w:val="0"/>
          <w:sz w:val="24"/>
          <w:szCs w:val="24"/>
        </w:rPr>
        <w:t>vyžaduje-li to situace</w:t>
      </w:r>
      <w:r w:rsidR="00690373">
        <w:rPr>
          <w:rStyle w:val="Siln"/>
          <w:b w:val="0"/>
          <w:bCs w:val="0"/>
          <w:sz w:val="24"/>
          <w:szCs w:val="24"/>
        </w:rPr>
        <w:t>)</w:t>
      </w:r>
      <w:r w:rsidRPr="008F2197">
        <w:rPr>
          <w:rStyle w:val="Siln"/>
          <w:b w:val="0"/>
          <w:bCs w:val="0"/>
          <w:sz w:val="24"/>
          <w:szCs w:val="24"/>
        </w:rPr>
        <w:t xml:space="preserve">.  </w:t>
      </w:r>
    </w:p>
    <w:p w:rsidR="00CA642B" w:rsidRPr="008F2197" w:rsidRDefault="00CA642B" w:rsidP="00CA642B">
      <w:pPr>
        <w:tabs>
          <w:tab w:val="left" w:pos="426"/>
        </w:tabs>
        <w:suppressAutoHyphens/>
        <w:spacing w:after="0"/>
        <w:ind w:firstLine="60"/>
        <w:jc w:val="both"/>
        <w:rPr>
          <w:rStyle w:val="Siln"/>
          <w:b w:val="0"/>
          <w:bCs w:val="0"/>
          <w:sz w:val="24"/>
          <w:szCs w:val="24"/>
        </w:rPr>
      </w:pPr>
    </w:p>
    <w:p w:rsidR="00CA642B" w:rsidRPr="00CD0390" w:rsidRDefault="00CA642B" w:rsidP="00CA642B">
      <w:pPr>
        <w:pStyle w:val="Odstavecseseznamem"/>
        <w:numPr>
          <w:ilvl w:val="0"/>
          <w:numId w:val="22"/>
        </w:numPr>
        <w:tabs>
          <w:tab w:val="left" w:pos="426"/>
        </w:tabs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 w:rsidRPr="00CD0390">
        <w:rPr>
          <w:rStyle w:val="Siln"/>
          <w:b w:val="0"/>
          <w:bCs w:val="0"/>
          <w:sz w:val="24"/>
          <w:szCs w:val="24"/>
        </w:rPr>
        <w:t xml:space="preserve">Je zapotřebí, aby pedagog sám, jeho kolegové i vedení školy porozuměli tomu, že pedagog byl vystaven traumatickému zážitku. Tento zážitek může být bolestným i pro svědky (kolegy nebo žáky ve třídě). Je proto zapotřebí dovolit si čas na zpracování šoku, neobviňovat se, </w:t>
      </w:r>
      <w:proofErr w:type="gramStart"/>
      <w:r w:rsidRPr="00CD0390">
        <w:rPr>
          <w:rStyle w:val="Siln"/>
          <w:b w:val="0"/>
          <w:bCs w:val="0"/>
          <w:sz w:val="24"/>
          <w:szCs w:val="24"/>
        </w:rPr>
        <w:t>vyhledat  si</w:t>
      </w:r>
      <w:proofErr w:type="gramEnd"/>
      <w:r w:rsidRPr="00CD0390">
        <w:rPr>
          <w:rStyle w:val="Siln"/>
          <w:b w:val="0"/>
          <w:bCs w:val="0"/>
          <w:sz w:val="24"/>
          <w:szCs w:val="24"/>
        </w:rPr>
        <w:t xml:space="preserve"> pro sebe sociální podporu od kolegů, přátel, rodiny, monitorovat u sebe znaky stresu, které se mohou objevit i později (např. problémy se spánkem, pozorností, úzkosti, zvýšená citlivost, nechuť k jídlu nebo naopak) a případně vyhledat pro sebe odbornou pomoc. </w:t>
      </w:r>
    </w:p>
    <w:p w:rsidR="00CA642B" w:rsidRPr="00CA642B" w:rsidRDefault="00CA642B" w:rsidP="00CA642B">
      <w:pPr>
        <w:tabs>
          <w:tab w:val="left" w:pos="426"/>
        </w:tabs>
        <w:suppressAutoHyphens/>
        <w:spacing w:after="0"/>
        <w:ind w:firstLine="60"/>
        <w:jc w:val="both"/>
        <w:rPr>
          <w:rStyle w:val="Siln"/>
          <w:bCs w:val="0"/>
          <w:sz w:val="24"/>
          <w:szCs w:val="24"/>
        </w:rPr>
      </w:pPr>
    </w:p>
    <w:p w:rsidR="00CA642B" w:rsidRPr="00CD0390" w:rsidRDefault="00CA642B" w:rsidP="00CA642B">
      <w:pPr>
        <w:pStyle w:val="Odstavecseseznamem"/>
        <w:numPr>
          <w:ilvl w:val="0"/>
          <w:numId w:val="22"/>
        </w:numPr>
        <w:tabs>
          <w:tab w:val="left" w:pos="426"/>
        </w:tabs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 w:rsidRPr="00CD0390">
        <w:rPr>
          <w:rStyle w:val="Siln"/>
          <w:b w:val="0"/>
          <w:bCs w:val="0"/>
          <w:sz w:val="24"/>
          <w:szCs w:val="24"/>
        </w:rPr>
        <w:t xml:space="preserve">Šikana pedagoga bývá často spojena s šikanou mezi žáky. Škola zajistí posouzení sociálních vztahů ve třídě a na základě výsledků nastaví odpovídající řešení. </w:t>
      </w:r>
    </w:p>
    <w:p w:rsidR="00CA642B" w:rsidRPr="00CD0390" w:rsidRDefault="00CA642B" w:rsidP="00CA642B">
      <w:pPr>
        <w:tabs>
          <w:tab w:val="left" w:pos="426"/>
        </w:tabs>
        <w:suppressAutoHyphens/>
        <w:spacing w:after="0"/>
        <w:ind w:firstLine="60"/>
        <w:jc w:val="both"/>
        <w:rPr>
          <w:rStyle w:val="Siln"/>
          <w:b w:val="0"/>
          <w:bCs w:val="0"/>
          <w:sz w:val="24"/>
          <w:szCs w:val="24"/>
        </w:rPr>
      </w:pPr>
    </w:p>
    <w:p w:rsidR="00CA642B" w:rsidRPr="00CD0390" w:rsidRDefault="00CA642B" w:rsidP="00CA642B">
      <w:pPr>
        <w:pStyle w:val="Odstavecseseznamem"/>
        <w:numPr>
          <w:ilvl w:val="0"/>
          <w:numId w:val="22"/>
        </w:numPr>
        <w:tabs>
          <w:tab w:val="left" w:pos="426"/>
        </w:tabs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 w:rsidRPr="00CD0390">
        <w:rPr>
          <w:rStyle w:val="Siln"/>
          <w:b w:val="0"/>
          <w:bCs w:val="0"/>
          <w:sz w:val="24"/>
          <w:szCs w:val="24"/>
        </w:rPr>
        <w:t xml:space="preserve">Pro třídu, ve které se šikana odehrávala, zajistí škola intervenční program k řešení </w:t>
      </w:r>
      <w:proofErr w:type="gramStart"/>
      <w:r w:rsidRPr="00CD0390">
        <w:rPr>
          <w:rStyle w:val="Siln"/>
          <w:b w:val="0"/>
          <w:bCs w:val="0"/>
          <w:sz w:val="24"/>
          <w:szCs w:val="24"/>
        </w:rPr>
        <w:t>šikany  za</w:t>
      </w:r>
      <w:proofErr w:type="gramEnd"/>
      <w:r w:rsidRPr="00CD0390">
        <w:rPr>
          <w:rStyle w:val="Siln"/>
          <w:b w:val="0"/>
          <w:bCs w:val="0"/>
          <w:sz w:val="24"/>
          <w:szCs w:val="24"/>
        </w:rPr>
        <w:t xml:space="preserve"> účelem znovunastolení bezpečí ve třídě (jedná se o program selektivní nebo indikované primární prevence, nikoli všeobecné prevence).  </w:t>
      </w:r>
    </w:p>
    <w:p w:rsidR="00CA642B" w:rsidRPr="00CD0390" w:rsidRDefault="00CA642B" w:rsidP="00CA642B">
      <w:pPr>
        <w:tabs>
          <w:tab w:val="left" w:pos="426"/>
        </w:tabs>
        <w:suppressAutoHyphens/>
        <w:spacing w:after="0"/>
        <w:ind w:firstLine="60"/>
        <w:jc w:val="both"/>
        <w:rPr>
          <w:rStyle w:val="Siln"/>
          <w:b w:val="0"/>
          <w:bCs w:val="0"/>
          <w:sz w:val="24"/>
          <w:szCs w:val="24"/>
        </w:rPr>
      </w:pPr>
    </w:p>
    <w:p w:rsidR="00CA642B" w:rsidRPr="00CD0390" w:rsidRDefault="00CA642B" w:rsidP="00CA642B">
      <w:pPr>
        <w:pStyle w:val="Odstavecseseznamem"/>
        <w:numPr>
          <w:ilvl w:val="0"/>
          <w:numId w:val="22"/>
        </w:numPr>
        <w:tabs>
          <w:tab w:val="left" w:pos="426"/>
        </w:tabs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 w:rsidRPr="00CD0390">
        <w:rPr>
          <w:rStyle w:val="Siln"/>
          <w:b w:val="0"/>
          <w:bCs w:val="0"/>
          <w:sz w:val="24"/>
          <w:szCs w:val="24"/>
        </w:rPr>
        <w:lastRenderedPageBreak/>
        <w:t xml:space="preserve">Stejně jako u šikany mezi žáky i zde je potřeba, aby po takové situaci škola revidovala mechanismy a postupy (krizový plán), aby bylo zřejmé, jak zacházet s případnými podobnými situacemi v budoucnu. </w:t>
      </w:r>
    </w:p>
    <w:p w:rsidR="00CA642B" w:rsidRPr="00CA642B" w:rsidRDefault="00CA642B" w:rsidP="00CA642B">
      <w:pPr>
        <w:tabs>
          <w:tab w:val="left" w:pos="426"/>
        </w:tabs>
        <w:suppressAutoHyphens/>
        <w:spacing w:after="0"/>
        <w:ind w:firstLine="60"/>
        <w:jc w:val="both"/>
        <w:rPr>
          <w:rStyle w:val="Siln"/>
          <w:bCs w:val="0"/>
          <w:sz w:val="24"/>
          <w:szCs w:val="24"/>
        </w:rPr>
      </w:pPr>
    </w:p>
    <w:p w:rsidR="00CA642B" w:rsidRPr="00CD0390" w:rsidRDefault="00CA642B" w:rsidP="00CA642B">
      <w:pPr>
        <w:pStyle w:val="Odstavecseseznamem"/>
        <w:numPr>
          <w:ilvl w:val="0"/>
          <w:numId w:val="22"/>
        </w:numPr>
        <w:tabs>
          <w:tab w:val="left" w:pos="426"/>
        </w:tabs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 w:rsidRPr="00CD0390">
        <w:rPr>
          <w:rStyle w:val="Siln"/>
          <w:b w:val="0"/>
          <w:bCs w:val="0"/>
          <w:sz w:val="24"/>
          <w:szCs w:val="24"/>
        </w:rPr>
        <w:t>V případě, že je pedagog nespokojený s řešením situace ze strany vedení školy, může se obrátit na příslušný inspektorát práce.</w:t>
      </w:r>
    </w:p>
    <w:p w:rsidR="00CD0390" w:rsidRDefault="00CD0390" w:rsidP="00986D79">
      <w:pPr>
        <w:tabs>
          <w:tab w:val="left" w:pos="426"/>
        </w:tabs>
        <w:suppressAutoHyphens/>
        <w:spacing w:after="0"/>
        <w:jc w:val="both"/>
        <w:rPr>
          <w:rStyle w:val="Siln"/>
          <w:bCs w:val="0"/>
          <w:sz w:val="24"/>
          <w:szCs w:val="24"/>
        </w:rPr>
      </w:pPr>
    </w:p>
    <w:p w:rsidR="003F44F4" w:rsidRDefault="003F44F4" w:rsidP="00986D79">
      <w:pPr>
        <w:tabs>
          <w:tab w:val="left" w:pos="426"/>
        </w:tabs>
        <w:suppressAutoHyphens/>
        <w:spacing w:after="0"/>
        <w:jc w:val="both"/>
        <w:rPr>
          <w:rStyle w:val="Siln"/>
          <w:bCs w:val="0"/>
          <w:sz w:val="24"/>
          <w:szCs w:val="24"/>
        </w:rPr>
      </w:pPr>
      <w:proofErr w:type="spellStart"/>
      <w:r w:rsidRPr="003F44F4">
        <w:rPr>
          <w:rStyle w:val="Siln"/>
          <w:bCs w:val="0"/>
          <w:sz w:val="24"/>
          <w:szCs w:val="24"/>
        </w:rPr>
        <w:t>Kyberšikana</w:t>
      </w:r>
      <w:proofErr w:type="spellEnd"/>
      <w:r w:rsidRPr="003F44F4">
        <w:rPr>
          <w:rStyle w:val="Siln"/>
          <w:bCs w:val="0"/>
          <w:sz w:val="24"/>
          <w:szCs w:val="24"/>
        </w:rPr>
        <w:t xml:space="preserve">, </w:t>
      </w:r>
      <w:proofErr w:type="spellStart"/>
      <w:r w:rsidRPr="003F44F4">
        <w:rPr>
          <w:rStyle w:val="Siln"/>
          <w:bCs w:val="0"/>
          <w:sz w:val="24"/>
          <w:szCs w:val="24"/>
        </w:rPr>
        <w:t>stalking</w:t>
      </w:r>
      <w:proofErr w:type="spellEnd"/>
      <w:r w:rsidRPr="003F44F4">
        <w:rPr>
          <w:rStyle w:val="Siln"/>
          <w:bCs w:val="0"/>
          <w:sz w:val="24"/>
          <w:szCs w:val="24"/>
        </w:rPr>
        <w:t>, jiné formy obtěžování</w:t>
      </w:r>
    </w:p>
    <w:p w:rsidR="00903800" w:rsidRPr="00537B5C" w:rsidRDefault="00903800" w:rsidP="00986D79">
      <w:pPr>
        <w:tabs>
          <w:tab w:val="left" w:pos="426"/>
        </w:tabs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 w:rsidRPr="00537B5C">
        <w:rPr>
          <w:rFonts w:ascii="Calibri" w:eastAsia="Calibri" w:hAnsi="Calibri" w:cs="Times New Roman"/>
          <w:sz w:val="24"/>
          <w:szCs w:val="24"/>
        </w:rPr>
        <w:t>Postup je v základech stejný jako při zjištění klasické šikany</w:t>
      </w:r>
      <w:r w:rsidRPr="00537B5C">
        <w:rPr>
          <w:sz w:val="24"/>
          <w:szCs w:val="24"/>
        </w:rPr>
        <w:t>.</w:t>
      </w:r>
      <w:r w:rsidR="00537B5C" w:rsidRPr="00537B5C">
        <w:rPr>
          <w:sz w:val="24"/>
          <w:szCs w:val="24"/>
        </w:rPr>
        <w:t xml:space="preserve"> </w:t>
      </w:r>
      <w:r w:rsidR="00537B5C" w:rsidRPr="00537B5C">
        <w:rPr>
          <w:rFonts w:ascii="Calibri" w:eastAsia="Calibri" w:hAnsi="Calibri" w:cs="Times New Roman"/>
          <w:sz w:val="24"/>
          <w:szCs w:val="24"/>
        </w:rPr>
        <w:t xml:space="preserve">Níže jsou uvedeny doporučení, které se vztahují ke </w:t>
      </w:r>
      <w:proofErr w:type="spellStart"/>
      <w:r w:rsidR="00537B5C" w:rsidRPr="00537B5C">
        <w:rPr>
          <w:rFonts w:ascii="Calibri" w:eastAsia="Calibri" w:hAnsi="Calibri" w:cs="Times New Roman"/>
          <w:sz w:val="24"/>
          <w:szCs w:val="24"/>
        </w:rPr>
        <w:t>kyberšikaně</w:t>
      </w:r>
      <w:proofErr w:type="spellEnd"/>
      <w:r w:rsidR="00537B5C" w:rsidRPr="00537B5C">
        <w:rPr>
          <w:rFonts w:ascii="Calibri" w:eastAsia="Calibri" w:hAnsi="Calibri" w:cs="Times New Roman"/>
          <w:sz w:val="24"/>
          <w:szCs w:val="24"/>
        </w:rPr>
        <w:t xml:space="preserve"> v její odlišnosti od klasické šikany.</w:t>
      </w:r>
    </w:p>
    <w:p w:rsidR="005B07DA" w:rsidRDefault="003F44F4" w:rsidP="00986D79">
      <w:p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Pokud je žák vystaven některé z forem soustavného obtěžování nebo napadání přes internet, mobilní telefon či jinak,</w:t>
      </w:r>
      <w:r w:rsidR="00B76D89">
        <w:rPr>
          <w:sz w:val="24"/>
          <w:szCs w:val="24"/>
        </w:rPr>
        <w:t xml:space="preserve"> </w:t>
      </w:r>
    </w:p>
    <w:p w:rsidR="00B76D89" w:rsidRDefault="005B07DA" w:rsidP="00986D79">
      <w:p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D89">
        <w:rPr>
          <w:sz w:val="24"/>
          <w:szCs w:val="24"/>
        </w:rPr>
        <w:t>TU okamžitě informuje zákonné</w:t>
      </w:r>
      <w:r w:rsidR="003F44F4">
        <w:rPr>
          <w:sz w:val="24"/>
          <w:szCs w:val="24"/>
        </w:rPr>
        <w:t xml:space="preserve"> zástupce žáka</w:t>
      </w:r>
      <w:r w:rsidR="00B76D89">
        <w:rPr>
          <w:sz w:val="24"/>
          <w:szCs w:val="24"/>
        </w:rPr>
        <w:t xml:space="preserve">, pozve je do školy a s jejich pomocí se snaží eliminovat možnost přístupu k žákovi od agresora. </w:t>
      </w:r>
    </w:p>
    <w:p w:rsidR="002028AC" w:rsidRDefault="00B76D89" w:rsidP="00986D79">
      <w:p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Pokud je agresor neznámý, je v této situaci doporučeno řídit se pravidly pro bezpečný pohyb na </w:t>
      </w:r>
      <w:proofErr w:type="spellStart"/>
      <w:r>
        <w:rPr>
          <w:sz w:val="24"/>
          <w:szCs w:val="24"/>
        </w:rPr>
        <w:t>netu</w:t>
      </w:r>
      <w:proofErr w:type="spellEnd"/>
      <w:r>
        <w:rPr>
          <w:sz w:val="24"/>
          <w:szCs w:val="24"/>
        </w:rPr>
        <w:t xml:space="preserve">, také je lepší změnit tel. číslo, adresu na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 mail či jinou sociální síť a po určitou dobu se snažit vyhýbat těmto kontaktům.</w:t>
      </w:r>
    </w:p>
    <w:p w:rsidR="00B70398" w:rsidRPr="005B07DA" w:rsidRDefault="00B70398" w:rsidP="00986D79">
      <w:pPr>
        <w:tabs>
          <w:tab w:val="left" w:pos="426"/>
        </w:tabs>
        <w:suppressAutoHyphens/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sz w:val="24"/>
          <w:szCs w:val="24"/>
        </w:rPr>
        <w:t xml:space="preserve">-  </w:t>
      </w:r>
      <w:r w:rsidRPr="005B07DA">
        <w:rPr>
          <w:rFonts w:ascii="Calibri" w:eastAsia="Calibri" w:hAnsi="Calibri" w:cs="Times New Roman"/>
          <w:sz w:val="24"/>
          <w:szCs w:val="24"/>
        </w:rPr>
        <w:t xml:space="preserve"> </w:t>
      </w:r>
      <w:r w:rsidRPr="00B70398">
        <w:rPr>
          <w:bCs/>
          <w:sz w:val="24"/>
          <w:szCs w:val="24"/>
        </w:rPr>
        <w:t>Zajistit</w:t>
      </w:r>
      <w:proofErr w:type="gramEnd"/>
      <w:r w:rsidRPr="00B70398">
        <w:rPr>
          <w:bCs/>
          <w:sz w:val="24"/>
          <w:szCs w:val="24"/>
        </w:rPr>
        <w:t xml:space="preserve"> </w:t>
      </w:r>
      <w:r w:rsidRPr="00B70398">
        <w:rPr>
          <w:rFonts w:ascii="Calibri" w:eastAsia="Calibri" w:hAnsi="Calibri" w:cs="Times New Roman"/>
          <w:bCs/>
          <w:sz w:val="24"/>
          <w:szCs w:val="24"/>
        </w:rPr>
        <w:t xml:space="preserve"> podporu a pomoc externího pracovníka</w:t>
      </w:r>
      <w:r>
        <w:rPr>
          <w:sz w:val="24"/>
          <w:szCs w:val="24"/>
        </w:rPr>
        <w:t xml:space="preserve">, se kterým má naše </w:t>
      </w:r>
      <w:r w:rsidRPr="005B07DA">
        <w:rPr>
          <w:rFonts w:ascii="Calibri" w:eastAsia="Calibri" w:hAnsi="Calibri" w:cs="Times New Roman"/>
          <w:sz w:val="24"/>
          <w:szCs w:val="24"/>
        </w:rPr>
        <w:t xml:space="preserve">škola navázanou spolupráci, nevyjímaje pracovníka represivního orgánu. To zvláště v případě, kdy </w:t>
      </w:r>
      <w:r w:rsidR="000E0C01">
        <w:rPr>
          <w:rFonts w:ascii="Calibri" w:eastAsia="Calibri" w:hAnsi="Calibri" w:cs="Times New Roman"/>
          <w:sz w:val="24"/>
          <w:szCs w:val="24"/>
        </w:rPr>
        <w:t xml:space="preserve">by </w:t>
      </w:r>
      <w:proofErr w:type="spellStart"/>
      <w:r w:rsidRPr="005B07DA">
        <w:rPr>
          <w:rFonts w:ascii="Calibri" w:eastAsia="Calibri" w:hAnsi="Calibri" w:cs="Times New Roman"/>
          <w:sz w:val="24"/>
          <w:szCs w:val="24"/>
        </w:rPr>
        <w:t>kyberšikana</w:t>
      </w:r>
      <w:proofErr w:type="spellEnd"/>
      <w:r w:rsidRPr="005B07DA">
        <w:rPr>
          <w:rFonts w:ascii="Calibri" w:eastAsia="Calibri" w:hAnsi="Calibri" w:cs="Times New Roman"/>
          <w:sz w:val="24"/>
          <w:szCs w:val="24"/>
        </w:rPr>
        <w:t xml:space="preserve"> zahrnovala reálné ohrožení bezpečnosti studentů nebo zaměstnanců školy.</w:t>
      </w:r>
    </w:p>
    <w:p w:rsidR="00B70398" w:rsidRPr="005B07DA" w:rsidRDefault="00B70398" w:rsidP="00986D79">
      <w:pPr>
        <w:tabs>
          <w:tab w:val="left" w:pos="426"/>
        </w:tabs>
        <w:suppressAutoHyphens/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sz w:val="24"/>
          <w:szCs w:val="24"/>
        </w:rPr>
        <w:t xml:space="preserve">-  </w:t>
      </w:r>
      <w:r w:rsidRPr="005B07DA">
        <w:rPr>
          <w:rFonts w:ascii="Calibri" w:eastAsia="Calibri" w:hAnsi="Calibri" w:cs="Times New Roman"/>
          <w:sz w:val="24"/>
          <w:szCs w:val="24"/>
        </w:rPr>
        <w:t>V případech</w:t>
      </w:r>
      <w:proofErr w:type="gramEnd"/>
      <w:r w:rsidRPr="005B07DA">
        <w:rPr>
          <w:rFonts w:ascii="Calibri" w:eastAsia="Calibri" w:hAnsi="Calibri" w:cs="Times New Roman"/>
          <w:sz w:val="24"/>
          <w:szCs w:val="24"/>
        </w:rPr>
        <w:t xml:space="preserve">, kdy se </w:t>
      </w:r>
      <w:proofErr w:type="spellStart"/>
      <w:r w:rsidRPr="005B07DA">
        <w:rPr>
          <w:rFonts w:ascii="Calibri" w:eastAsia="Calibri" w:hAnsi="Calibri" w:cs="Times New Roman"/>
          <w:sz w:val="24"/>
          <w:szCs w:val="24"/>
        </w:rPr>
        <w:t>kyberšikana</w:t>
      </w:r>
      <w:proofErr w:type="spellEnd"/>
      <w:r w:rsidRPr="005B07DA">
        <w:rPr>
          <w:rFonts w:ascii="Calibri" w:eastAsia="Calibri" w:hAnsi="Calibri" w:cs="Times New Roman"/>
          <w:sz w:val="24"/>
          <w:szCs w:val="24"/>
        </w:rPr>
        <w:t xml:space="preserve"> odehrála prostřednictvím mobilního telefonu,</w:t>
      </w:r>
      <w:r w:rsidR="00986D79">
        <w:rPr>
          <w:sz w:val="24"/>
          <w:szCs w:val="24"/>
        </w:rPr>
        <w:t xml:space="preserve"> </w:t>
      </w:r>
      <w:r w:rsidR="00857EAD">
        <w:rPr>
          <w:sz w:val="24"/>
          <w:szCs w:val="24"/>
        </w:rPr>
        <w:t>kontaktovat mobilního operátora</w:t>
      </w:r>
      <w:r w:rsidRPr="005B07DA">
        <w:rPr>
          <w:rFonts w:ascii="Calibri" w:eastAsia="Calibri" w:hAnsi="Calibri" w:cs="Times New Roman"/>
          <w:sz w:val="24"/>
          <w:szCs w:val="24"/>
        </w:rPr>
        <w:t>. Shromažďuje data, která mohou sloužit jako důkaz. Předtím, než je vymaže, uchovává je po nějakou dobu na svých serverech.</w:t>
      </w:r>
    </w:p>
    <w:p w:rsidR="00B70398" w:rsidRPr="005B07DA" w:rsidRDefault="008F1568" w:rsidP="00986D79">
      <w:pPr>
        <w:tabs>
          <w:tab w:val="left" w:pos="426"/>
        </w:tabs>
        <w:suppressAutoHyphens/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70398" w:rsidRPr="005B07DA">
        <w:rPr>
          <w:rFonts w:ascii="Calibri" w:eastAsia="Calibri" w:hAnsi="Calibri" w:cs="Times New Roman"/>
          <w:sz w:val="24"/>
          <w:szCs w:val="24"/>
        </w:rPr>
        <w:t xml:space="preserve"> </w:t>
      </w:r>
      <w:r w:rsidRPr="008F1568">
        <w:rPr>
          <w:bCs/>
          <w:sz w:val="24"/>
          <w:szCs w:val="24"/>
        </w:rPr>
        <w:t>Kontaktovat</w:t>
      </w:r>
      <w:proofErr w:type="gramEnd"/>
      <w:r w:rsidRPr="008F1568">
        <w:rPr>
          <w:bCs/>
          <w:sz w:val="24"/>
          <w:szCs w:val="24"/>
        </w:rPr>
        <w:t xml:space="preserve"> a spolupracovat</w:t>
      </w:r>
      <w:r w:rsidR="00B70398" w:rsidRPr="008F1568">
        <w:rPr>
          <w:rFonts w:ascii="Calibri" w:eastAsia="Calibri" w:hAnsi="Calibri" w:cs="Times New Roman"/>
          <w:bCs/>
          <w:sz w:val="24"/>
          <w:szCs w:val="24"/>
        </w:rPr>
        <w:t xml:space="preserve"> s </w:t>
      </w:r>
      <w:proofErr w:type="spellStart"/>
      <w:r w:rsidR="00B70398" w:rsidRPr="008F1568">
        <w:rPr>
          <w:rFonts w:ascii="Calibri" w:eastAsia="Calibri" w:hAnsi="Calibri" w:cs="Times New Roman"/>
          <w:bCs/>
          <w:sz w:val="24"/>
          <w:szCs w:val="24"/>
        </w:rPr>
        <w:t>MySpace</w:t>
      </w:r>
      <w:proofErr w:type="spellEnd"/>
      <w:r w:rsidR="00B70398" w:rsidRPr="008F1568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proofErr w:type="spellStart"/>
      <w:r w:rsidR="00B70398" w:rsidRPr="008F1568">
        <w:rPr>
          <w:rFonts w:ascii="Calibri" w:eastAsia="Calibri" w:hAnsi="Calibri" w:cs="Times New Roman"/>
          <w:bCs/>
          <w:sz w:val="24"/>
          <w:szCs w:val="24"/>
        </w:rPr>
        <w:t>Facebookem</w:t>
      </w:r>
      <w:proofErr w:type="spellEnd"/>
      <w:r w:rsidR="00B70398" w:rsidRPr="008F1568">
        <w:rPr>
          <w:rFonts w:ascii="Calibri" w:eastAsia="Calibri" w:hAnsi="Calibri" w:cs="Times New Roman"/>
          <w:bCs/>
          <w:sz w:val="24"/>
          <w:szCs w:val="24"/>
        </w:rPr>
        <w:t>, nebo jakýmkoli jiným webovým prostředím</w:t>
      </w:r>
      <w:r w:rsidR="00B70398" w:rsidRPr="008F1568">
        <w:rPr>
          <w:rFonts w:ascii="Calibri" w:eastAsia="Calibri" w:hAnsi="Calibri" w:cs="Times New Roman"/>
          <w:sz w:val="24"/>
          <w:szCs w:val="24"/>
        </w:rPr>
        <w:t xml:space="preserve">, kde ke </w:t>
      </w:r>
      <w:proofErr w:type="spellStart"/>
      <w:r w:rsidR="00B70398" w:rsidRPr="008F1568">
        <w:rPr>
          <w:rFonts w:ascii="Calibri" w:eastAsia="Calibri" w:hAnsi="Calibri" w:cs="Times New Roman"/>
          <w:sz w:val="24"/>
          <w:szCs w:val="24"/>
        </w:rPr>
        <w:t>kyberšikaně</w:t>
      </w:r>
      <w:proofErr w:type="spellEnd"/>
      <w:r w:rsidR="00B70398" w:rsidRPr="008F1568">
        <w:rPr>
          <w:rFonts w:ascii="Calibri" w:eastAsia="Calibri" w:hAnsi="Calibri" w:cs="Times New Roman"/>
          <w:sz w:val="24"/>
          <w:szCs w:val="24"/>
        </w:rPr>
        <w:t xml:space="preserve"> došlo</w:t>
      </w:r>
      <w:r w:rsidR="00B70398" w:rsidRPr="008F1568">
        <w:rPr>
          <w:rFonts w:ascii="Calibri" w:eastAsia="Calibri" w:hAnsi="Calibri" w:cs="Times New Roman"/>
          <w:bCs/>
          <w:sz w:val="24"/>
          <w:szCs w:val="24"/>
        </w:rPr>
        <w:t xml:space="preserve">. </w:t>
      </w:r>
      <w:r w:rsidR="00B70398" w:rsidRPr="008F1568">
        <w:rPr>
          <w:rFonts w:ascii="Calibri" w:eastAsia="Calibri" w:hAnsi="Calibri" w:cs="Times New Roman"/>
          <w:sz w:val="24"/>
          <w:szCs w:val="24"/>
        </w:rPr>
        <w:t>Jejich zaměstnanci jsou zvyklí spolupracovat při</w:t>
      </w:r>
      <w:r>
        <w:rPr>
          <w:sz w:val="24"/>
          <w:szCs w:val="24"/>
        </w:rPr>
        <w:t xml:space="preserve"> řešení </w:t>
      </w:r>
      <w:proofErr w:type="spellStart"/>
      <w:r>
        <w:rPr>
          <w:sz w:val="24"/>
          <w:szCs w:val="24"/>
        </w:rPr>
        <w:t>kyberšikany</w:t>
      </w:r>
      <w:proofErr w:type="spellEnd"/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 xml:space="preserve">mohou </w:t>
      </w:r>
      <w:r w:rsidR="00B70398" w:rsidRPr="005B07DA">
        <w:rPr>
          <w:rFonts w:ascii="Calibri" w:eastAsia="Calibri" w:hAnsi="Calibri" w:cs="Times New Roman"/>
          <w:sz w:val="24"/>
          <w:szCs w:val="24"/>
        </w:rPr>
        <w:t xml:space="preserve"> asistovat</w:t>
      </w:r>
      <w:proofErr w:type="gramEnd"/>
      <w:r w:rsidR="00B70398" w:rsidRPr="005B07DA">
        <w:rPr>
          <w:rFonts w:ascii="Calibri" w:eastAsia="Calibri" w:hAnsi="Calibri" w:cs="Times New Roman"/>
          <w:sz w:val="24"/>
          <w:szCs w:val="24"/>
        </w:rPr>
        <w:t xml:space="preserve"> při odstranění závadného obsahu</w:t>
      </w:r>
      <w:r>
        <w:rPr>
          <w:sz w:val="24"/>
          <w:szCs w:val="24"/>
        </w:rPr>
        <w:t xml:space="preserve">, shromažďování důkazů, nebo </w:t>
      </w:r>
      <w:r w:rsidR="00B70398" w:rsidRPr="005B07DA">
        <w:rPr>
          <w:rFonts w:ascii="Calibri" w:eastAsia="Calibri" w:hAnsi="Calibri" w:cs="Times New Roman"/>
          <w:sz w:val="24"/>
          <w:szCs w:val="24"/>
        </w:rPr>
        <w:t xml:space="preserve"> mohou posky</w:t>
      </w:r>
      <w:r>
        <w:rPr>
          <w:sz w:val="24"/>
          <w:szCs w:val="24"/>
        </w:rPr>
        <w:t xml:space="preserve">tnout kontakt na někoho, kdo </w:t>
      </w:r>
      <w:r w:rsidR="00B70398" w:rsidRPr="005B07DA">
        <w:rPr>
          <w:rFonts w:ascii="Calibri" w:eastAsia="Calibri" w:hAnsi="Calibri" w:cs="Times New Roman"/>
          <w:sz w:val="24"/>
          <w:szCs w:val="24"/>
        </w:rPr>
        <w:t xml:space="preserve"> může pomoci.</w:t>
      </w:r>
    </w:p>
    <w:p w:rsidR="00986D79" w:rsidRDefault="00986D79" w:rsidP="00986D79">
      <w:p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Pokud</w:t>
      </w:r>
      <w:proofErr w:type="gramEnd"/>
      <w:r>
        <w:rPr>
          <w:sz w:val="24"/>
          <w:szCs w:val="24"/>
        </w:rPr>
        <w:t xml:space="preserve"> je agresor známý, je třeba informovat také zákonné zástupce agresora a vysvětlit jim, že se jedná v podstatě o trestný čin, který by měl být takto posuzován, pokud nebude s okamžitou platností ukončen. </w:t>
      </w:r>
    </w:p>
    <w:p w:rsidR="00B70398" w:rsidRDefault="00B70398" w:rsidP="00986D79">
      <w:p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</w:p>
    <w:p w:rsidR="00A43E41" w:rsidRDefault="00B76D89" w:rsidP="00986D79">
      <w:p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3E41">
        <w:rPr>
          <w:b/>
          <w:sz w:val="24"/>
          <w:szCs w:val="24"/>
        </w:rPr>
        <w:t>Pokud došlo k tomuto činu v prostorách školy</w:t>
      </w:r>
      <w:r w:rsidR="00B06FC2">
        <w:rPr>
          <w:sz w:val="24"/>
          <w:szCs w:val="24"/>
        </w:rPr>
        <w:t xml:space="preserve">, </w:t>
      </w:r>
    </w:p>
    <w:p w:rsidR="00A43E41" w:rsidRDefault="00A43E41" w:rsidP="00986D79">
      <w:pPr>
        <w:tabs>
          <w:tab w:val="left" w:pos="426"/>
        </w:tabs>
        <w:suppressAutoHyphens/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v</w:t>
      </w:r>
      <w:r w:rsidR="005B07DA" w:rsidRPr="005B07DA">
        <w:rPr>
          <w:rFonts w:ascii="Calibri" w:eastAsia="Calibri" w:hAnsi="Calibri" w:cs="Times New Roman"/>
          <w:bCs/>
          <w:sz w:val="24"/>
          <w:szCs w:val="24"/>
        </w:rPr>
        <w:t>šechny incidenty</w:t>
      </w:r>
      <w:r w:rsidR="00537B5C">
        <w:rPr>
          <w:bCs/>
          <w:sz w:val="24"/>
          <w:szCs w:val="24"/>
        </w:rPr>
        <w:t xml:space="preserve"> je nutno důkladně </w:t>
      </w:r>
      <w:proofErr w:type="gramStart"/>
      <w:r w:rsidR="00537B5C">
        <w:rPr>
          <w:bCs/>
          <w:sz w:val="24"/>
          <w:szCs w:val="24"/>
        </w:rPr>
        <w:t xml:space="preserve">vyšetřit </w:t>
      </w:r>
      <w:r w:rsidR="005B07DA" w:rsidRPr="005B07D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37B5C">
        <w:rPr>
          <w:sz w:val="24"/>
          <w:szCs w:val="24"/>
        </w:rPr>
        <w:t>tak</w:t>
      </w:r>
      <w:proofErr w:type="gramEnd"/>
      <w:r w:rsidR="00537B5C">
        <w:rPr>
          <w:sz w:val="24"/>
          <w:szCs w:val="24"/>
        </w:rPr>
        <w:t>, aby bylo možno</w:t>
      </w:r>
      <w:r w:rsidR="005B07DA" w:rsidRPr="005B07DA">
        <w:rPr>
          <w:rFonts w:ascii="Calibri" w:eastAsia="Calibri" w:hAnsi="Calibri" w:cs="Times New Roman"/>
          <w:sz w:val="24"/>
          <w:szCs w:val="24"/>
        </w:rPr>
        <w:t xml:space="preserve"> v případě nutnosti kázeňsky postihnout ty </w:t>
      </w:r>
      <w:r w:rsidR="00537B5C">
        <w:rPr>
          <w:sz w:val="24"/>
          <w:szCs w:val="24"/>
        </w:rPr>
        <w:t>žáky</w:t>
      </w:r>
      <w:r w:rsidR="005B07DA" w:rsidRPr="005B07DA">
        <w:rPr>
          <w:rFonts w:ascii="Calibri" w:eastAsia="Calibri" w:hAnsi="Calibri" w:cs="Times New Roman"/>
          <w:sz w:val="24"/>
          <w:szCs w:val="24"/>
        </w:rPr>
        <w:t xml:space="preserve">, kteří se </w:t>
      </w:r>
      <w:proofErr w:type="spellStart"/>
      <w:r w:rsidR="005B07DA" w:rsidRPr="005B07DA">
        <w:rPr>
          <w:rFonts w:ascii="Calibri" w:eastAsia="Calibri" w:hAnsi="Calibri" w:cs="Times New Roman"/>
          <w:sz w:val="24"/>
          <w:szCs w:val="24"/>
        </w:rPr>
        <w:t>kyberšikany</w:t>
      </w:r>
      <w:proofErr w:type="spellEnd"/>
      <w:r w:rsidR="005B07DA" w:rsidRPr="005B07DA">
        <w:rPr>
          <w:rFonts w:ascii="Calibri" w:eastAsia="Calibri" w:hAnsi="Calibri" w:cs="Times New Roman"/>
          <w:sz w:val="24"/>
          <w:szCs w:val="24"/>
        </w:rPr>
        <w:t xml:space="preserve"> dopustili</w:t>
      </w:r>
      <w:r w:rsidR="00986D7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A43E41" w:rsidRPr="00B70398" w:rsidRDefault="00A43E41" w:rsidP="00986D79">
      <w:p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B70398">
        <w:rPr>
          <w:bCs/>
          <w:sz w:val="24"/>
          <w:szCs w:val="24"/>
        </w:rPr>
        <w:t xml:space="preserve">- </w:t>
      </w:r>
      <w:r w:rsidR="00986D79">
        <w:rPr>
          <w:bCs/>
          <w:sz w:val="24"/>
          <w:szCs w:val="24"/>
        </w:rPr>
        <w:t>P</w:t>
      </w:r>
      <w:r w:rsidR="00B70398" w:rsidRPr="00B70398">
        <w:rPr>
          <w:bCs/>
          <w:sz w:val="24"/>
          <w:szCs w:val="24"/>
        </w:rPr>
        <w:t>onechat</w:t>
      </w:r>
      <w:r w:rsidRPr="00B70398">
        <w:rPr>
          <w:rFonts w:ascii="Calibri" w:eastAsia="Calibri" w:hAnsi="Calibri" w:cs="Times New Roman"/>
          <w:bCs/>
          <w:sz w:val="24"/>
          <w:szCs w:val="24"/>
        </w:rPr>
        <w:t xml:space="preserve"> si všechny důkazy </w:t>
      </w:r>
      <w:proofErr w:type="spellStart"/>
      <w:r w:rsidRPr="00B70398">
        <w:rPr>
          <w:rFonts w:ascii="Calibri" w:eastAsia="Calibri" w:hAnsi="Calibri" w:cs="Times New Roman"/>
          <w:bCs/>
          <w:sz w:val="24"/>
          <w:szCs w:val="24"/>
        </w:rPr>
        <w:t>kyberšikany</w:t>
      </w:r>
      <w:proofErr w:type="spellEnd"/>
      <w:r w:rsidRPr="00B70398">
        <w:rPr>
          <w:rFonts w:ascii="Calibri" w:eastAsia="Calibri" w:hAnsi="Calibri" w:cs="Times New Roman"/>
          <w:bCs/>
          <w:sz w:val="24"/>
          <w:szCs w:val="24"/>
        </w:rPr>
        <w:t>.</w:t>
      </w:r>
      <w:r w:rsidRPr="005B07D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B70398">
        <w:rPr>
          <w:sz w:val="24"/>
          <w:szCs w:val="24"/>
        </w:rPr>
        <w:t>Založit si složku, kde budou uloženy</w:t>
      </w:r>
      <w:r w:rsidRPr="005B07DA">
        <w:rPr>
          <w:rFonts w:ascii="Calibri" w:eastAsia="Calibri" w:hAnsi="Calibri" w:cs="Times New Roman"/>
          <w:sz w:val="24"/>
          <w:szCs w:val="24"/>
        </w:rPr>
        <w:t xml:space="preserve"> všechny snímky obrazovky, zprávy, záznamy apod. Tak</w:t>
      </w:r>
      <w:r w:rsidR="00B70398">
        <w:rPr>
          <w:sz w:val="24"/>
          <w:szCs w:val="24"/>
        </w:rPr>
        <w:t xml:space="preserve"> bude možno </w:t>
      </w:r>
      <w:r w:rsidRPr="005B07DA">
        <w:rPr>
          <w:rFonts w:ascii="Calibri" w:eastAsia="Calibri" w:hAnsi="Calibri" w:cs="Times New Roman"/>
          <w:sz w:val="24"/>
          <w:szCs w:val="24"/>
        </w:rPr>
        <w:t>demonstrovat závažnost chování a jeho dopad na školu. Toto je rozhodují</w:t>
      </w:r>
      <w:r w:rsidR="00B70398">
        <w:rPr>
          <w:sz w:val="24"/>
          <w:szCs w:val="24"/>
        </w:rPr>
        <w:t>cí zejména v případech, kdy máme</w:t>
      </w:r>
      <w:r w:rsidRPr="005B07DA">
        <w:rPr>
          <w:rFonts w:ascii="Calibri" w:eastAsia="Calibri" w:hAnsi="Calibri" w:cs="Times New Roman"/>
          <w:sz w:val="24"/>
          <w:szCs w:val="24"/>
        </w:rPr>
        <w:t xml:space="preserve"> v úmyslu studenty formálně potrestat</w:t>
      </w:r>
      <w:r w:rsidR="00B70398">
        <w:rPr>
          <w:sz w:val="24"/>
          <w:szCs w:val="24"/>
        </w:rPr>
        <w:t>.</w:t>
      </w:r>
    </w:p>
    <w:p w:rsidR="005B07DA" w:rsidRDefault="00A43E41" w:rsidP="00986D79">
      <w:p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86D79">
        <w:rPr>
          <w:bCs/>
          <w:sz w:val="24"/>
          <w:szCs w:val="24"/>
        </w:rPr>
        <w:t>Přestupek hodnotit</w:t>
      </w:r>
      <w:r w:rsidR="005B07DA" w:rsidRPr="005B07D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>různými stupni výchovných opatření</w:t>
      </w:r>
      <w:r w:rsidR="00986D79">
        <w:rPr>
          <w:bCs/>
          <w:sz w:val="24"/>
          <w:szCs w:val="24"/>
        </w:rPr>
        <w:t>, které odpovídají</w:t>
      </w:r>
      <w:r w:rsidR="005B07DA" w:rsidRPr="005B07DA">
        <w:rPr>
          <w:rFonts w:ascii="Calibri" w:eastAsia="Calibri" w:hAnsi="Calibri" w:cs="Times New Roman"/>
          <w:bCs/>
          <w:sz w:val="24"/>
          <w:szCs w:val="24"/>
        </w:rPr>
        <w:t xml:space="preserve"> závažnosti</w:t>
      </w:r>
      <w:r w:rsidR="005B07DA" w:rsidRPr="005B07D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B07DA" w:rsidRPr="005B07DA">
        <w:rPr>
          <w:rFonts w:ascii="Calibri" w:eastAsia="Calibri" w:hAnsi="Calibri" w:cs="Times New Roman"/>
          <w:sz w:val="24"/>
          <w:szCs w:val="24"/>
        </w:rPr>
        <w:t>prohřešku a důsledkům, které</w:t>
      </w:r>
      <w:r w:rsidR="005B07DA">
        <w:rPr>
          <w:sz w:val="24"/>
          <w:szCs w:val="24"/>
        </w:rPr>
        <w:t xml:space="preserve"> způsobil.</w:t>
      </w:r>
    </w:p>
    <w:p w:rsidR="00B70398" w:rsidRDefault="008F4CC5" w:rsidP="005B07DA">
      <w:pPr>
        <w:tabs>
          <w:tab w:val="left" w:pos="426"/>
        </w:tabs>
        <w:suppressAutoHyphens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Jestliže k</w:t>
      </w:r>
      <w:r w:rsidR="00B70398" w:rsidRPr="00B70398">
        <w:rPr>
          <w:b/>
          <w:sz w:val="24"/>
          <w:szCs w:val="24"/>
        </w:rPr>
        <w:t xml:space="preserve"> činu nedošlo v prostorách školy</w:t>
      </w:r>
      <w:r w:rsidR="002476B4">
        <w:rPr>
          <w:b/>
          <w:sz w:val="24"/>
          <w:szCs w:val="24"/>
        </w:rPr>
        <w:t>,</w:t>
      </w:r>
    </w:p>
    <w:p w:rsidR="005B07DA" w:rsidRDefault="00B70398" w:rsidP="005B07DA">
      <w:p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B06FC2">
        <w:rPr>
          <w:sz w:val="24"/>
          <w:szCs w:val="24"/>
        </w:rPr>
        <w:t xml:space="preserve"> je na zákonných zástupcích, zda případ nahlásí příslušným orgánům (OSSZ, PČR).</w:t>
      </w:r>
      <w:r w:rsidR="005B07DA">
        <w:rPr>
          <w:sz w:val="24"/>
          <w:szCs w:val="24"/>
        </w:rPr>
        <w:t xml:space="preserve"> </w:t>
      </w:r>
      <w:r w:rsidR="005B07DA" w:rsidRPr="005B07D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B70398">
        <w:rPr>
          <w:bCs/>
          <w:sz w:val="24"/>
          <w:szCs w:val="24"/>
        </w:rPr>
        <w:t>R</w:t>
      </w:r>
      <w:r w:rsidR="005B07DA" w:rsidRPr="00B70398">
        <w:rPr>
          <w:rFonts w:ascii="Calibri" w:eastAsia="Calibri" w:hAnsi="Calibri" w:cs="Times New Roman"/>
          <w:bCs/>
          <w:sz w:val="24"/>
          <w:szCs w:val="24"/>
        </w:rPr>
        <w:t>odiče</w:t>
      </w:r>
      <w:r w:rsidRPr="00B70398">
        <w:rPr>
          <w:bCs/>
          <w:sz w:val="24"/>
          <w:szCs w:val="24"/>
        </w:rPr>
        <w:t xml:space="preserve"> poučíme</w:t>
      </w:r>
      <w:r w:rsidR="005B07DA" w:rsidRPr="00B70398">
        <w:rPr>
          <w:rFonts w:ascii="Calibri" w:eastAsia="Calibri" w:hAnsi="Calibri" w:cs="Times New Roman"/>
          <w:bCs/>
          <w:sz w:val="24"/>
          <w:szCs w:val="24"/>
        </w:rPr>
        <w:t xml:space="preserve"> o tom, že mohou kontaktovat právníka.</w:t>
      </w:r>
      <w:r w:rsidR="005B07DA" w:rsidRPr="005B07D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B07DA" w:rsidRPr="005B07DA">
        <w:rPr>
          <w:rFonts w:ascii="Calibri" w:eastAsia="Calibri" w:hAnsi="Calibri" w:cs="Times New Roman"/>
          <w:sz w:val="24"/>
          <w:szCs w:val="24"/>
        </w:rPr>
        <w:t xml:space="preserve">Některé případy </w:t>
      </w:r>
      <w:proofErr w:type="spellStart"/>
      <w:r w:rsidR="005B07DA" w:rsidRPr="005B07DA">
        <w:rPr>
          <w:rFonts w:ascii="Calibri" w:eastAsia="Calibri" w:hAnsi="Calibri" w:cs="Times New Roman"/>
          <w:sz w:val="24"/>
          <w:szCs w:val="24"/>
        </w:rPr>
        <w:t>kyberšikany</w:t>
      </w:r>
      <w:proofErr w:type="spellEnd"/>
      <w:r w:rsidR="005B07DA" w:rsidRPr="005B07DA">
        <w:rPr>
          <w:rFonts w:ascii="Calibri" w:eastAsia="Calibri" w:hAnsi="Calibri" w:cs="Times New Roman"/>
          <w:sz w:val="24"/>
          <w:szCs w:val="24"/>
        </w:rPr>
        <w:t xml:space="preserve"> nespadají do kompetencí školy. V těchto případech mohou mít rodiče zájem řešit situaci jinými cestami. </w:t>
      </w:r>
      <w:r w:rsidR="005B07DA" w:rsidRPr="005B07DA">
        <w:rPr>
          <w:rFonts w:ascii="Calibri" w:eastAsia="Calibri" w:hAnsi="Calibri" w:cs="Times New Roman"/>
          <w:sz w:val="24"/>
          <w:szCs w:val="24"/>
        </w:rPr>
        <w:lastRenderedPageBreak/>
        <w:t xml:space="preserve">Mohou žalovat </w:t>
      </w:r>
      <w:proofErr w:type="spellStart"/>
      <w:r w:rsidR="005B07DA" w:rsidRPr="005B07DA">
        <w:rPr>
          <w:rFonts w:ascii="Calibri" w:eastAsia="Calibri" w:hAnsi="Calibri" w:cs="Times New Roman"/>
          <w:sz w:val="24"/>
          <w:szCs w:val="24"/>
        </w:rPr>
        <w:t>kyberagresora</w:t>
      </w:r>
      <w:proofErr w:type="spellEnd"/>
      <w:r w:rsidR="005B07DA" w:rsidRPr="005B07DA">
        <w:rPr>
          <w:rFonts w:ascii="Calibri" w:eastAsia="Calibri" w:hAnsi="Calibri" w:cs="Times New Roman"/>
          <w:sz w:val="24"/>
          <w:szCs w:val="24"/>
        </w:rPr>
        <w:t xml:space="preserve"> u občanského soudu např. za obtěžování, úmyslné vystavování nepříjemným zážitkům, stresu atd.</w:t>
      </w:r>
    </w:p>
    <w:p w:rsidR="000E5A92" w:rsidRDefault="000E0C01" w:rsidP="005B07DA">
      <w:p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Celá metodika pro řešení </w:t>
      </w:r>
      <w:proofErr w:type="spellStart"/>
      <w:r>
        <w:rPr>
          <w:sz w:val="24"/>
          <w:szCs w:val="24"/>
        </w:rPr>
        <w:t>kyberšikany</w:t>
      </w:r>
      <w:proofErr w:type="spellEnd"/>
      <w:r>
        <w:rPr>
          <w:sz w:val="24"/>
          <w:szCs w:val="24"/>
        </w:rPr>
        <w:t xml:space="preserve"> je uvedena na stránkách školy.</w:t>
      </w:r>
    </w:p>
    <w:p w:rsidR="009B1E34" w:rsidRPr="005B07DA" w:rsidRDefault="009B1E34" w:rsidP="005B07DA">
      <w:pPr>
        <w:tabs>
          <w:tab w:val="left" w:pos="426"/>
        </w:tabs>
        <w:suppressAutoHyphens/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734262" w:rsidRPr="00183E7B" w:rsidRDefault="00183E7B" w:rsidP="00BB61C4">
      <w:pPr>
        <w:jc w:val="both"/>
        <w:rPr>
          <w:sz w:val="32"/>
          <w:szCs w:val="32"/>
          <w:u w:val="single"/>
        </w:rPr>
      </w:pPr>
      <w:r w:rsidRPr="00183E7B">
        <w:rPr>
          <w:rStyle w:val="Siln"/>
          <w:sz w:val="32"/>
          <w:szCs w:val="32"/>
          <w:u w:val="single"/>
        </w:rPr>
        <w:t>Krádež</w:t>
      </w:r>
    </w:p>
    <w:p w:rsidR="001C167B" w:rsidRDefault="001C167B" w:rsidP="00BB61C4">
      <w:pPr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Postup při nahlášení krádeže žákem:</w:t>
      </w:r>
    </w:p>
    <w:p w:rsidR="001C167B" w:rsidRDefault="001C167B" w:rsidP="00BB61C4">
      <w:pPr>
        <w:numPr>
          <w:ilvl w:val="0"/>
          <w:numId w:val="1"/>
        </w:numPr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 xml:space="preserve">o události pořídit záznam </w:t>
      </w:r>
      <w:r w:rsidR="00B3659C">
        <w:rPr>
          <w:rStyle w:val="Siln"/>
          <w:b w:val="0"/>
          <w:bCs w:val="0"/>
          <w:sz w:val="24"/>
          <w:szCs w:val="24"/>
        </w:rPr>
        <w:t>na základě výpovědi poškozeného</w:t>
      </w:r>
    </w:p>
    <w:p w:rsidR="001C167B" w:rsidRDefault="001C167B" w:rsidP="00BB61C4">
      <w:pPr>
        <w:numPr>
          <w:ilvl w:val="0"/>
          <w:numId w:val="1"/>
        </w:numPr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věc předat orgánům činným v trestním řízení (ohlásit na místní nebo obvodní oddělení Policie ČR), nebo poučit poškozeného žáka (jeho zákonnéh</w:t>
      </w:r>
      <w:r w:rsidR="00B3659C">
        <w:rPr>
          <w:rStyle w:val="Siln"/>
          <w:b w:val="0"/>
          <w:bCs w:val="0"/>
          <w:sz w:val="24"/>
          <w:szCs w:val="24"/>
        </w:rPr>
        <w:t>o zástupce), že má tuto možnost</w:t>
      </w:r>
    </w:p>
    <w:p w:rsidR="001C167B" w:rsidRDefault="001C167B" w:rsidP="00BB61C4">
      <w:pPr>
        <w:numPr>
          <w:ilvl w:val="0"/>
          <w:numId w:val="1"/>
        </w:numPr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v případě, že je znám pachatel, je třeba nahlásit věc orgánu sociálně-právní ochrany (byl-li pachatel mladší 18 let) a současně věc předat o</w:t>
      </w:r>
      <w:r w:rsidR="00B3659C">
        <w:rPr>
          <w:rStyle w:val="Siln"/>
          <w:b w:val="0"/>
          <w:bCs w:val="0"/>
          <w:sz w:val="24"/>
          <w:szCs w:val="24"/>
        </w:rPr>
        <w:t>rgánům činným v trestním řízení</w:t>
      </w:r>
    </w:p>
    <w:p w:rsidR="00014209" w:rsidRDefault="00014209" w:rsidP="00BB61C4">
      <w:pPr>
        <w:jc w:val="both"/>
      </w:pPr>
    </w:p>
    <w:p w:rsidR="00014209" w:rsidRDefault="00A462C5" w:rsidP="00BB61C4">
      <w:pPr>
        <w:rPr>
          <w:rStyle w:val="Siln"/>
          <w:sz w:val="32"/>
          <w:szCs w:val="32"/>
          <w:u w:val="single"/>
        </w:rPr>
      </w:pPr>
      <w:r w:rsidRPr="00A462C5">
        <w:rPr>
          <w:rStyle w:val="Siln"/>
          <w:sz w:val="32"/>
          <w:szCs w:val="32"/>
          <w:u w:val="single"/>
        </w:rPr>
        <w:t>Vandalismus</w:t>
      </w:r>
    </w:p>
    <w:p w:rsidR="00B3659C" w:rsidRDefault="00B3659C" w:rsidP="00BB61C4">
      <w:pPr>
        <w:numPr>
          <w:ilvl w:val="0"/>
          <w:numId w:val="1"/>
        </w:numPr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Jakmile vznikne škoda na školním majetku, je třeba o celé záležitosti vyhotovit záznam a pokusit se odhalit viníka.</w:t>
      </w:r>
    </w:p>
    <w:p w:rsidR="00B3659C" w:rsidRDefault="00B3659C" w:rsidP="00BB61C4">
      <w:pPr>
        <w:numPr>
          <w:ilvl w:val="0"/>
          <w:numId w:val="1"/>
        </w:numPr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V případě, že viníka škola zná, může na něm (jeho zákonném zástupci) vymáhat náhradu škody.</w:t>
      </w:r>
    </w:p>
    <w:p w:rsidR="00B3659C" w:rsidRDefault="00B3659C" w:rsidP="00BB61C4">
      <w:pPr>
        <w:numPr>
          <w:ilvl w:val="0"/>
          <w:numId w:val="1"/>
        </w:numPr>
        <w:suppressAutoHyphens/>
        <w:spacing w:after="0"/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V případě, že nedojde mezi zákonnými zástupci nezletilého dítěte a školou k dohodě o náhradu škody, může škola vymáhat náhradu soudní cestou.</w:t>
      </w:r>
    </w:p>
    <w:p w:rsidR="00B3659C" w:rsidRDefault="00B3659C" w:rsidP="00BB61C4">
      <w:pPr>
        <w:rPr>
          <w:b/>
          <w:sz w:val="32"/>
          <w:szCs w:val="32"/>
          <w:u w:val="single"/>
        </w:rPr>
      </w:pPr>
    </w:p>
    <w:p w:rsidR="000E4E1D" w:rsidRDefault="002962A1" w:rsidP="00BB61C4">
      <w:pPr>
        <w:rPr>
          <w:b/>
          <w:bCs/>
          <w:sz w:val="32"/>
          <w:szCs w:val="32"/>
          <w:u w:val="single"/>
        </w:rPr>
      </w:pPr>
      <w:r w:rsidRPr="002962A1">
        <w:rPr>
          <w:b/>
          <w:bCs/>
          <w:sz w:val="32"/>
          <w:szCs w:val="32"/>
          <w:u w:val="single"/>
        </w:rPr>
        <w:t>Záškoláctví</w:t>
      </w:r>
    </w:p>
    <w:p w:rsidR="000E4E1D" w:rsidRPr="002731BE" w:rsidRDefault="000E4E1D" w:rsidP="002731BE">
      <w:pPr>
        <w:rPr>
          <w:rFonts w:cstheme="minorHAnsi"/>
          <w:sz w:val="24"/>
          <w:szCs w:val="24"/>
        </w:rPr>
      </w:pPr>
      <w:r w:rsidRPr="002731BE">
        <w:rPr>
          <w:rFonts w:cstheme="minorHAnsi"/>
          <w:b/>
          <w:sz w:val="24"/>
          <w:szCs w:val="24"/>
        </w:rPr>
        <w:t>Neomluvenou nepřítomnost do součtu 10 vyučovacích hodin</w:t>
      </w:r>
      <w:r w:rsidRPr="002731BE">
        <w:rPr>
          <w:rFonts w:cstheme="minorHAnsi"/>
          <w:sz w:val="24"/>
          <w:szCs w:val="24"/>
        </w:rPr>
        <w:t xml:space="preserve"> řeší se zákonným zástupcem </w:t>
      </w:r>
      <w:proofErr w:type="gramStart"/>
      <w:r w:rsidRPr="002731BE">
        <w:rPr>
          <w:rFonts w:cstheme="minorHAnsi"/>
          <w:sz w:val="24"/>
          <w:szCs w:val="24"/>
        </w:rPr>
        <w:t>žáka  třídní</w:t>
      </w:r>
      <w:proofErr w:type="gramEnd"/>
      <w:r w:rsidRPr="002731BE">
        <w:rPr>
          <w:rFonts w:cstheme="minorHAnsi"/>
          <w:sz w:val="24"/>
          <w:szCs w:val="24"/>
        </w:rPr>
        <w:t xml:space="preserve"> učitel</w:t>
      </w:r>
      <w:r w:rsidR="00D354C5" w:rsidRPr="002731BE">
        <w:rPr>
          <w:rFonts w:cstheme="minorHAnsi"/>
          <w:sz w:val="24"/>
          <w:szCs w:val="24"/>
        </w:rPr>
        <w:t xml:space="preserve"> za přítomnosti výchovného poradce</w:t>
      </w:r>
      <w:r w:rsidRPr="002731BE">
        <w:rPr>
          <w:rFonts w:cstheme="minorHAnsi"/>
          <w:sz w:val="24"/>
          <w:szCs w:val="24"/>
        </w:rPr>
        <w:t xml:space="preserve"> formou pohovoru, na který je zákonný zástupce  pozván doporučeným dopisem. Projedná důvod nepřítomnosti žáka a způsob omlouvání jeho nepřítomnosti a upozorní na povinnost stanovenou zákonem. Seznámí zákonného </w:t>
      </w:r>
      <w:proofErr w:type="gramStart"/>
      <w:r w:rsidRPr="002731BE">
        <w:rPr>
          <w:rFonts w:cstheme="minorHAnsi"/>
          <w:sz w:val="24"/>
          <w:szCs w:val="24"/>
        </w:rPr>
        <w:t>zástupce  žáka</w:t>
      </w:r>
      <w:proofErr w:type="gramEnd"/>
      <w:r w:rsidRPr="002731BE">
        <w:rPr>
          <w:rFonts w:cstheme="minorHAnsi"/>
          <w:sz w:val="24"/>
          <w:szCs w:val="24"/>
        </w:rPr>
        <w:t xml:space="preserve"> s možnými důsled</w:t>
      </w:r>
      <w:r w:rsidR="00D354C5" w:rsidRPr="002731BE">
        <w:rPr>
          <w:rFonts w:cstheme="minorHAnsi"/>
          <w:sz w:val="24"/>
          <w:szCs w:val="24"/>
        </w:rPr>
        <w:t xml:space="preserve">ky v případě nárůstu neomluvené </w:t>
      </w:r>
      <w:r w:rsidRPr="002731BE">
        <w:rPr>
          <w:rFonts w:cstheme="minorHAnsi"/>
          <w:sz w:val="24"/>
          <w:szCs w:val="24"/>
        </w:rPr>
        <w:t>nepřítomnosti. Provede zápis z pohovoru, do něhož uvede způsob nápravy dohodnutý se zákonným zástupcem.  Z</w:t>
      </w:r>
      <w:r w:rsidR="00D354C5" w:rsidRPr="002731BE">
        <w:rPr>
          <w:rFonts w:cstheme="minorHAnsi"/>
          <w:sz w:val="24"/>
          <w:szCs w:val="24"/>
        </w:rPr>
        <w:t>ákonný zástupce</w:t>
      </w:r>
      <w:r w:rsidRPr="002731BE">
        <w:rPr>
          <w:rFonts w:cstheme="minorHAnsi"/>
          <w:sz w:val="24"/>
          <w:szCs w:val="24"/>
        </w:rPr>
        <w:t xml:space="preserve"> zápis podepíše a obdrží kopii zápisu. </w:t>
      </w:r>
      <w:r w:rsidR="00D354C5" w:rsidRPr="002731BE">
        <w:rPr>
          <w:rFonts w:cstheme="minorHAnsi"/>
          <w:sz w:val="24"/>
          <w:szCs w:val="24"/>
        </w:rPr>
        <w:t>Originál založí výchovný poradce do své agendy, kopii zápisu obdrží pro založení též metodik prevence.</w:t>
      </w:r>
    </w:p>
    <w:p w:rsidR="002731BE" w:rsidRPr="002731BE" w:rsidRDefault="002731BE" w:rsidP="002731BE">
      <w:pPr>
        <w:rPr>
          <w:rFonts w:cstheme="minorHAnsi"/>
          <w:sz w:val="24"/>
          <w:szCs w:val="24"/>
        </w:rPr>
      </w:pPr>
      <w:r w:rsidRPr="002731BE">
        <w:rPr>
          <w:rFonts w:cstheme="minorHAnsi"/>
          <w:sz w:val="24"/>
          <w:szCs w:val="24"/>
        </w:rPr>
        <w:t>Kázeňská opatření:</w:t>
      </w:r>
    </w:p>
    <w:p w:rsidR="002731BE" w:rsidRPr="002731BE" w:rsidRDefault="002731BE" w:rsidP="002731BE">
      <w:pPr>
        <w:rPr>
          <w:rFonts w:cstheme="minorHAnsi"/>
          <w:sz w:val="24"/>
          <w:szCs w:val="24"/>
        </w:rPr>
      </w:pPr>
      <w:r w:rsidRPr="002731BE">
        <w:rPr>
          <w:rFonts w:cstheme="minorHAnsi"/>
          <w:sz w:val="24"/>
          <w:szCs w:val="24"/>
        </w:rPr>
        <w:t>3 až 4 neomluvené hodiny - DTU</w:t>
      </w:r>
    </w:p>
    <w:p w:rsidR="002731BE" w:rsidRPr="002731BE" w:rsidRDefault="002731BE" w:rsidP="002731BE">
      <w:pPr>
        <w:rPr>
          <w:rFonts w:cstheme="minorHAnsi"/>
          <w:sz w:val="24"/>
          <w:szCs w:val="24"/>
        </w:rPr>
      </w:pPr>
      <w:r w:rsidRPr="002731BE">
        <w:rPr>
          <w:rFonts w:cstheme="minorHAnsi"/>
          <w:sz w:val="24"/>
          <w:szCs w:val="24"/>
        </w:rPr>
        <w:t>5 až 6 neomluvených hodin - DŘŠ</w:t>
      </w:r>
    </w:p>
    <w:p w:rsidR="002731BE" w:rsidRPr="002731BE" w:rsidRDefault="002731BE" w:rsidP="002731BE">
      <w:pPr>
        <w:rPr>
          <w:rFonts w:cstheme="minorHAnsi"/>
          <w:sz w:val="24"/>
          <w:szCs w:val="24"/>
        </w:rPr>
      </w:pPr>
      <w:r w:rsidRPr="002731BE">
        <w:rPr>
          <w:rFonts w:cstheme="minorHAnsi"/>
          <w:sz w:val="24"/>
          <w:szCs w:val="24"/>
        </w:rPr>
        <w:t>7, 8, 9 neomluvených hodin - snížený stupeň z chování na uspokojivé</w:t>
      </w:r>
    </w:p>
    <w:p w:rsidR="002731BE" w:rsidRPr="002731BE" w:rsidRDefault="002731BE" w:rsidP="002731BE">
      <w:pPr>
        <w:rPr>
          <w:rFonts w:cstheme="minorHAnsi"/>
          <w:sz w:val="24"/>
          <w:szCs w:val="24"/>
        </w:rPr>
      </w:pPr>
      <w:r w:rsidRPr="002731BE">
        <w:rPr>
          <w:rFonts w:cstheme="minorHAnsi"/>
          <w:sz w:val="24"/>
          <w:szCs w:val="24"/>
        </w:rPr>
        <w:t>10 a více neomluvených hodin - snížený stupeň z chování na neuspokojivé</w:t>
      </w:r>
    </w:p>
    <w:p w:rsidR="000E4E1D" w:rsidRPr="002731BE" w:rsidRDefault="000E4E1D" w:rsidP="002731BE">
      <w:pPr>
        <w:pStyle w:val="Zkladntext"/>
        <w:spacing w:line="276" w:lineRule="auto"/>
        <w:ind w:left="420"/>
        <w:jc w:val="both"/>
        <w:rPr>
          <w:rFonts w:asciiTheme="minorHAnsi" w:hAnsiTheme="minorHAnsi" w:cstheme="minorHAnsi"/>
          <w:sz w:val="24"/>
          <w:szCs w:val="24"/>
        </w:rPr>
      </w:pPr>
    </w:p>
    <w:p w:rsidR="00D354C5" w:rsidRPr="002731BE" w:rsidRDefault="000E4E1D" w:rsidP="002731BE">
      <w:pPr>
        <w:pStyle w:val="Zkladntext"/>
        <w:spacing w:line="276" w:lineRule="auto"/>
        <w:ind w:right="0"/>
        <w:jc w:val="both"/>
        <w:rPr>
          <w:rFonts w:asciiTheme="minorHAnsi" w:hAnsiTheme="minorHAnsi" w:cstheme="minorHAnsi"/>
          <w:sz w:val="24"/>
          <w:szCs w:val="24"/>
        </w:rPr>
      </w:pPr>
      <w:r w:rsidRPr="002731BE">
        <w:rPr>
          <w:rFonts w:asciiTheme="minorHAnsi" w:hAnsiTheme="minorHAnsi" w:cstheme="minorHAnsi"/>
          <w:b/>
          <w:sz w:val="24"/>
          <w:szCs w:val="24"/>
        </w:rPr>
        <w:t>Při počtu neomluvených hodin nad 10 hodin</w:t>
      </w:r>
      <w:r w:rsidRPr="002731BE">
        <w:rPr>
          <w:rFonts w:asciiTheme="minorHAnsi" w:hAnsiTheme="minorHAnsi" w:cstheme="minorHAnsi"/>
          <w:sz w:val="24"/>
          <w:szCs w:val="24"/>
        </w:rPr>
        <w:t xml:space="preserve"> svolává ředitel školy školní výchovnou </w:t>
      </w:r>
      <w:proofErr w:type="gramStart"/>
      <w:r w:rsidRPr="002731BE">
        <w:rPr>
          <w:rFonts w:asciiTheme="minorHAnsi" w:hAnsiTheme="minorHAnsi" w:cstheme="minorHAnsi"/>
          <w:sz w:val="24"/>
          <w:szCs w:val="24"/>
        </w:rPr>
        <w:t>komisi,  které</w:t>
      </w:r>
      <w:proofErr w:type="gramEnd"/>
      <w:r w:rsidRPr="002731BE">
        <w:rPr>
          <w:rFonts w:asciiTheme="minorHAnsi" w:hAnsiTheme="minorHAnsi" w:cstheme="minorHAnsi"/>
          <w:sz w:val="24"/>
          <w:szCs w:val="24"/>
        </w:rPr>
        <w:t xml:space="preserve"> se dle závažnosti a charakteru nepřítomno</w:t>
      </w:r>
      <w:r w:rsidR="00D354C5" w:rsidRPr="002731BE">
        <w:rPr>
          <w:rFonts w:asciiTheme="minorHAnsi" w:hAnsiTheme="minorHAnsi" w:cstheme="minorHAnsi"/>
          <w:sz w:val="24"/>
          <w:szCs w:val="24"/>
        </w:rPr>
        <w:t>sti žáka účastní: ředitel školy nebo jeho zástupce,</w:t>
      </w:r>
      <w:r w:rsidRPr="002731BE">
        <w:rPr>
          <w:rFonts w:asciiTheme="minorHAnsi" w:hAnsiTheme="minorHAnsi" w:cstheme="minorHAnsi"/>
          <w:sz w:val="24"/>
          <w:szCs w:val="24"/>
        </w:rPr>
        <w:t xml:space="preserve"> zákonný zástupce</w:t>
      </w:r>
      <w:r w:rsidR="00D354C5" w:rsidRPr="002731BE">
        <w:rPr>
          <w:rFonts w:asciiTheme="minorHAnsi" w:hAnsiTheme="minorHAnsi" w:cstheme="minorHAnsi"/>
          <w:sz w:val="24"/>
          <w:szCs w:val="24"/>
        </w:rPr>
        <w:t xml:space="preserve"> žáka</w:t>
      </w:r>
      <w:r w:rsidRPr="002731BE">
        <w:rPr>
          <w:rFonts w:asciiTheme="minorHAnsi" w:hAnsiTheme="minorHAnsi" w:cstheme="minorHAnsi"/>
          <w:sz w:val="24"/>
          <w:szCs w:val="24"/>
        </w:rPr>
        <w:t>, třídní učitel, výchovný poradce, zástupce orgánu sociálně-právní ochrany dětí, školní metodik prevence, popř. další odborníci a zástupc</w:t>
      </w:r>
      <w:r w:rsidR="00D354C5" w:rsidRPr="002731BE">
        <w:rPr>
          <w:rFonts w:asciiTheme="minorHAnsi" w:hAnsiTheme="minorHAnsi" w:cstheme="minorHAnsi"/>
          <w:sz w:val="24"/>
          <w:szCs w:val="24"/>
        </w:rPr>
        <w:t>e rady školy</w:t>
      </w:r>
      <w:r w:rsidRPr="002731BE">
        <w:rPr>
          <w:rFonts w:asciiTheme="minorHAnsi" w:hAnsiTheme="minorHAnsi" w:cstheme="minorHAnsi"/>
          <w:sz w:val="24"/>
          <w:szCs w:val="24"/>
        </w:rPr>
        <w:t>.</w:t>
      </w:r>
    </w:p>
    <w:p w:rsidR="000E4E1D" w:rsidRPr="002731BE" w:rsidRDefault="000E4E1D" w:rsidP="002731BE">
      <w:pPr>
        <w:pStyle w:val="Zkladntext"/>
        <w:spacing w:line="276" w:lineRule="auto"/>
        <w:ind w:right="0"/>
        <w:jc w:val="both"/>
        <w:rPr>
          <w:rFonts w:asciiTheme="minorHAnsi" w:hAnsiTheme="minorHAnsi" w:cstheme="minorHAnsi"/>
          <w:sz w:val="24"/>
          <w:szCs w:val="24"/>
        </w:rPr>
      </w:pPr>
      <w:r w:rsidRPr="002731BE">
        <w:rPr>
          <w:rFonts w:asciiTheme="minorHAnsi" w:hAnsiTheme="minorHAnsi" w:cstheme="minorHAnsi"/>
          <w:sz w:val="24"/>
          <w:szCs w:val="24"/>
        </w:rPr>
        <w:t xml:space="preserve">Pozvání zákonných zástupců na jednání školní výchovné komise se provádí doporučeným dopisem. O průběhu a závěrech jednání školní výchovné komise se provede zápis, který zúčastněné osoby podepíší. </w:t>
      </w:r>
    </w:p>
    <w:p w:rsidR="000E4E1D" w:rsidRPr="002731BE" w:rsidRDefault="000E4E1D" w:rsidP="002731BE">
      <w:pPr>
        <w:pStyle w:val="Zkladn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E4E1D" w:rsidRPr="002731BE" w:rsidRDefault="000E4E1D" w:rsidP="002731BE">
      <w:pPr>
        <w:pStyle w:val="Zkladntext"/>
        <w:spacing w:line="276" w:lineRule="auto"/>
        <w:ind w:right="0"/>
        <w:jc w:val="both"/>
        <w:rPr>
          <w:rFonts w:asciiTheme="minorHAnsi" w:hAnsiTheme="minorHAnsi" w:cstheme="minorHAnsi"/>
          <w:sz w:val="24"/>
          <w:szCs w:val="24"/>
        </w:rPr>
      </w:pPr>
      <w:r w:rsidRPr="002731BE">
        <w:rPr>
          <w:rFonts w:asciiTheme="minorHAnsi" w:hAnsiTheme="minorHAnsi" w:cstheme="minorHAnsi"/>
          <w:b/>
          <w:sz w:val="24"/>
          <w:szCs w:val="24"/>
        </w:rPr>
        <w:t>V případě, že neomluvená nepřítomnost žáka přesáhne 25 hodin,</w:t>
      </w:r>
      <w:r w:rsidRPr="002731BE">
        <w:rPr>
          <w:rFonts w:asciiTheme="minorHAnsi" w:hAnsiTheme="minorHAnsi" w:cstheme="minorHAnsi"/>
          <w:sz w:val="24"/>
          <w:szCs w:val="24"/>
        </w:rPr>
        <w:t xml:space="preserve"> ředitel školy zašle bezodkladně oznámení o pokračujícím záškoláctví s náležitou dokumentací příslušnému orgánu sociálně-právní ochrany dětí nebo pověřenému obecnímu úřadu. Tato ohlašovací povinnost vychází z platné právní úpravy. </w:t>
      </w:r>
    </w:p>
    <w:p w:rsidR="000E4E1D" w:rsidRDefault="000E4E1D" w:rsidP="00BB61C4">
      <w:pPr>
        <w:pStyle w:val="Zkladntext"/>
        <w:spacing w:line="276" w:lineRule="auto"/>
        <w:jc w:val="both"/>
        <w:rPr>
          <w:sz w:val="24"/>
          <w:szCs w:val="24"/>
        </w:rPr>
      </w:pPr>
    </w:p>
    <w:p w:rsidR="002C693D" w:rsidRDefault="002C693D" w:rsidP="00BB61C4">
      <w:pPr>
        <w:pStyle w:val="Zkladntext"/>
        <w:spacing w:line="276" w:lineRule="auto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V případě opakovaného záškoláctví</w:t>
      </w:r>
      <w:r>
        <w:rPr>
          <w:sz w:val="24"/>
          <w:szCs w:val="24"/>
        </w:rPr>
        <w:t xml:space="preserve"> v průběhu školního roku, pokud již byli zákonní zástupci pravomocným rozhodnutím správního orgánu postiženi pro přestupek podle ustanovení zákona, je třeba postoupit v pořadí již druhé hlášení o zanedbání školní docházky Policii ČR, kde bude případ řešen jako trestní oznámení pro podezření spáchání trestného činu ohrožení mravní výchovy mládeže</w:t>
      </w:r>
      <w:r w:rsidR="003D542E">
        <w:rPr>
          <w:sz w:val="24"/>
          <w:szCs w:val="24"/>
        </w:rPr>
        <w:t>.</w:t>
      </w:r>
      <w:r>
        <w:rPr>
          <w:sz w:val="24"/>
          <w:szCs w:val="24"/>
        </w:rPr>
        <w:t xml:space="preserve"> Kopie hlášení o zanedbání školní docházky bude zaslána příslušnému okresnímu úřadu nebo pověřenému obecnímu úřadu</w:t>
      </w:r>
      <w:r w:rsidR="003D542E">
        <w:rPr>
          <w:sz w:val="24"/>
          <w:szCs w:val="24"/>
        </w:rPr>
        <w:t>.</w:t>
      </w:r>
    </w:p>
    <w:p w:rsidR="00DB74E2" w:rsidRDefault="00DB74E2" w:rsidP="00BB61C4">
      <w:pPr>
        <w:pStyle w:val="Zkladntext"/>
        <w:spacing w:line="276" w:lineRule="auto"/>
        <w:ind w:right="0"/>
        <w:jc w:val="both"/>
        <w:rPr>
          <w:sz w:val="24"/>
          <w:szCs w:val="24"/>
        </w:rPr>
      </w:pPr>
    </w:p>
    <w:p w:rsidR="002C693D" w:rsidRDefault="002C693D" w:rsidP="002C693D">
      <w:pPr>
        <w:pStyle w:val="Zkladntext"/>
        <w:jc w:val="both"/>
        <w:rPr>
          <w:b/>
          <w:sz w:val="24"/>
          <w:szCs w:val="24"/>
        </w:rPr>
      </w:pPr>
    </w:p>
    <w:p w:rsidR="002962A1" w:rsidRDefault="00DB74E2" w:rsidP="00BB61C4">
      <w:pPr>
        <w:rPr>
          <w:b/>
          <w:bCs/>
          <w:sz w:val="32"/>
          <w:szCs w:val="32"/>
          <w:u w:val="single"/>
        </w:rPr>
      </w:pPr>
      <w:r w:rsidRPr="00DB74E2">
        <w:rPr>
          <w:b/>
          <w:bCs/>
          <w:sz w:val="32"/>
          <w:szCs w:val="32"/>
          <w:u w:val="single"/>
        </w:rPr>
        <w:t>Vstup policie do školy</w:t>
      </w:r>
    </w:p>
    <w:p w:rsidR="00314DFB" w:rsidRDefault="00314DFB" w:rsidP="00BB61C4">
      <w:pPr>
        <w:pStyle w:val="NormlnsWWW"/>
        <w:spacing w:before="0"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Policista se po vstupu do budovy ohlásí u ŘŠ, představí se a jasně sdělí, proč přišel, co potřebuje a na základě čeho. Svou příslušnost k policii prokazuje stejnokrojem s identifikačním číslem (kriminalista stejnokroj mít nebude), služebním průkazem, odznakem služby kriminální policie.</w:t>
      </w:r>
    </w:p>
    <w:p w:rsidR="00314DFB" w:rsidRDefault="00314DFB" w:rsidP="00BB61C4">
      <w:pPr>
        <w:pStyle w:val="NormlnsWWW"/>
        <w:spacing w:before="0"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Škola mu poskytne vhodnou místnost. Policista požádá ŘŠ o přítomnost další osoby, což musí být pedagogický pracovník. </w:t>
      </w:r>
      <w:r>
        <w:rPr>
          <w:rFonts w:ascii="Times New Roman" w:hAnsi="Times New Roman" w:cs="Times New Roman"/>
          <w:b/>
          <w:bCs/>
        </w:rPr>
        <w:t>Po celou dobu přítomnosti dítěte ve škole jsme nad ním povinováni dohledem.</w:t>
      </w:r>
    </w:p>
    <w:p w:rsidR="00314DFB" w:rsidRDefault="00314DFB" w:rsidP="00BB61C4">
      <w:pPr>
        <w:pStyle w:val="NormlnsWWW"/>
        <w:spacing w:before="0"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Škola musí o výslechu žáka předem vyrozumět zákonného zástupce dítěte, pokud tak již neučinila PČR. To neplatí, jestliže provedení úkonu nelze odložit a vyrozumění zákonného zástupce nelze zajistit. Jestliže rodič vydá pokyn, abychom akci zadrželi do chvíle, než přijde, je nutné mu sdělit, že to ze zákona nelze.</w:t>
      </w:r>
    </w:p>
    <w:p w:rsidR="00314DFB" w:rsidRDefault="00314DFB" w:rsidP="00BB61C4">
      <w:pPr>
        <w:pStyle w:val="NormlnsWWW"/>
        <w:spacing w:before="0" w:after="0" w:line="276" w:lineRule="auto"/>
        <w:jc w:val="both"/>
        <w:rPr>
          <w:rFonts w:ascii="Times New Roman" w:hAnsi="Times New Roman" w:cs="Times New Roman"/>
          <w:bCs/>
        </w:rPr>
      </w:pPr>
    </w:p>
    <w:p w:rsidR="00314DFB" w:rsidRDefault="00314DFB" w:rsidP="00BB61C4">
      <w:pPr>
        <w:pStyle w:val="NormlnsWWW"/>
        <w:spacing w:before="0"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Odvedení žáka ze školy</w:t>
      </w:r>
    </w:p>
    <w:p w:rsidR="00314DFB" w:rsidRDefault="00314DFB" w:rsidP="00BB61C4">
      <w:pPr>
        <w:pStyle w:val="NormlnsWWW"/>
        <w:spacing w:before="0"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14DFB" w:rsidRDefault="00314DFB" w:rsidP="00BB61C4">
      <w:pPr>
        <w:pStyle w:val="NormlnsWWW"/>
        <w:spacing w:before="0"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>Policistovu totožnost lze telefonicky ověřit</w:t>
      </w:r>
      <w:r>
        <w:rPr>
          <w:rFonts w:ascii="Times New Roman" w:hAnsi="Times New Roman" w:cs="Times New Roman"/>
          <w:bCs/>
        </w:rPr>
        <w:t xml:space="preserve"> na pracovišti, které uvedl a služebním průkazem doložil. Jestliže odvádí dítě mladší 15 let, potom nepřijede v uniformě – bude to specialista na problematiku mládeže. Po celou dobu tohoto úkonu – odvedení, naložení do auta, převozu na služebnu, výslechu na služebně – musí být přítomna další osoba. Je na policistovi zajistit třetí osobu – třeba pedagoga nebo zástupce OSPOD. Důležité je domluvit se, kam policista dítě zase vrátí – jestli zpět do školy nebo zákonným zástupcům a také kdy. O přítomnosti policisty ve škole vyhotoví ŘŠ zápis.</w:t>
      </w:r>
    </w:p>
    <w:p w:rsidR="00314DFB" w:rsidRDefault="00314DFB" w:rsidP="00314DFB">
      <w:pPr>
        <w:pStyle w:val="NormlnsWWW"/>
        <w:spacing w:before="0" w:after="0"/>
        <w:jc w:val="both"/>
        <w:rPr>
          <w:rFonts w:ascii="Times New Roman" w:hAnsi="Times New Roman" w:cs="Times New Roman"/>
          <w:bCs/>
        </w:rPr>
      </w:pPr>
    </w:p>
    <w:p w:rsidR="00314DFB" w:rsidRPr="00DB74E2" w:rsidRDefault="00314DFB">
      <w:pPr>
        <w:rPr>
          <w:b/>
          <w:sz w:val="32"/>
          <w:szCs w:val="32"/>
          <w:u w:val="single"/>
        </w:rPr>
      </w:pPr>
    </w:p>
    <w:sectPr w:rsidR="00314DFB" w:rsidRPr="00DB74E2" w:rsidSect="007951F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86" w:rsidRDefault="00841586" w:rsidP="00373EF9">
      <w:pPr>
        <w:spacing w:after="0" w:line="240" w:lineRule="auto"/>
      </w:pPr>
      <w:r>
        <w:separator/>
      </w:r>
    </w:p>
  </w:endnote>
  <w:endnote w:type="continuationSeparator" w:id="0">
    <w:p w:rsidR="00841586" w:rsidRDefault="00841586" w:rsidP="003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86" w:rsidRDefault="00841586" w:rsidP="00373EF9">
      <w:pPr>
        <w:spacing w:after="0" w:line="240" w:lineRule="auto"/>
      </w:pPr>
      <w:r>
        <w:separator/>
      </w:r>
    </w:p>
  </w:footnote>
  <w:footnote w:type="continuationSeparator" w:id="0">
    <w:p w:rsidR="00841586" w:rsidRDefault="00841586" w:rsidP="00373EF9">
      <w:pPr>
        <w:spacing w:after="0" w:line="240" w:lineRule="auto"/>
      </w:pPr>
      <w:r>
        <w:continuationSeparator/>
      </w:r>
    </w:p>
  </w:footnote>
  <w:footnote w:id="1">
    <w:p w:rsidR="00373EF9" w:rsidRDefault="00373EF9" w:rsidP="00373EF9">
      <w:pPr>
        <w:pStyle w:val="Textpoznpodarou"/>
      </w:pPr>
      <w:r>
        <w:rPr>
          <w:rStyle w:val="Znakypropoznmkupodarou"/>
        </w:rPr>
        <w:footnoteRef/>
      </w:r>
      <w:r>
        <w:tab/>
        <w:t xml:space="preserve"> § 8 odst. 1 b) zákona č. 379/2005 Sb., o opatřeních k ochraně před škodami působenými tabákovými výrobky, alkoholem a jinými návykovými látkami a o změně souvisejících zákonů.</w:t>
      </w:r>
    </w:p>
  </w:footnote>
  <w:footnote w:id="2">
    <w:p w:rsidR="00373EF9" w:rsidRDefault="00373EF9" w:rsidP="00373EF9">
      <w:pPr>
        <w:pStyle w:val="Textpoznpodarou"/>
      </w:pPr>
      <w:r>
        <w:rPr>
          <w:rStyle w:val="Znakypropoznmkupodarou"/>
        </w:rPr>
        <w:footnoteRef/>
      </w:r>
      <w:r>
        <w:tab/>
        <w:t xml:space="preserve"> Příloha č.3/II vyhlášky č.72/2005 Sb., o poskytování poradenských služeb ve školách a školských poradenských zařízeních – metodické a koordinační činnosti odst. 9.</w:t>
      </w:r>
    </w:p>
  </w:footnote>
  <w:footnote w:id="3">
    <w:p w:rsidR="00DE387B" w:rsidRDefault="00DE387B" w:rsidP="00DE387B">
      <w:pPr>
        <w:pStyle w:val="Textpoznpodarou"/>
      </w:pPr>
      <w:r>
        <w:rPr>
          <w:rStyle w:val="Znakypropoznmkupodarou"/>
        </w:rPr>
        <w:footnoteRef/>
      </w:r>
      <w:r>
        <w:tab/>
        <w:t xml:space="preserve"> § 12 zákona č. 379/2005 Sb., o opatření k ochraně před škodami působenými tabákovými výrobky, alkoholem a jinými návykovými látkami a o změně souvisejících zákonů.</w:t>
      </w:r>
    </w:p>
  </w:footnote>
  <w:footnote w:id="4">
    <w:p w:rsidR="00DE387B" w:rsidRDefault="00DE387B" w:rsidP="00DE387B">
      <w:pPr>
        <w:pStyle w:val="Textpoznpodarou"/>
      </w:pPr>
      <w:r>
        <w:rPr>
          <w:rStyle w:val="Znakypropoznmkupodarou"/>
        </w:rPr>
        <w:footnoteRef/>
      </w:r>
      <w:r>
        <w:tab/>
        <w:t xml:space="preserve"> § 187, 187a, 188 a 188a zákona č. 140/1961 Sb., trestní zákon.</w:t>
      </w:r>
    </w:p>
  </w:footnote>
  <w:footnote w:id="5">
    <w:p w:rsidR="00DE387B" w:rsidRDefault="00DE387B" w:rsidP="00DE387B">
      <w:pPr>
        <w:pStyle w:val="Textpoznpodarou"/>
      </w:pPr>
      <w:r>
        <w:rPr>
          <w:rStyle w:val="Znakypropoznmkupodarou"/>
        </w:rPr>
        <w:footnoteRef/>
      </w:r>
      <w:r>
        <w:tab/>
        <w:t xml:space="preserve"> § 10 odst. 4 písm. g) zákona č. 359/1999 Sb., o sociálně-právní ochraně dětí.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9"/>
    <w:lvl w:ilvl="0">
      <w:numFmt w:val="bullet"/>
      <w:pStyle w:val="Nadpis6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F"/>
    <w:multiLevelType w:val="multilevel"/>
    <w:tmpl w:val="0000000F"/>
    <w:name w:val="WW8Num2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1"/>
    <w:multiLevelType w:val="multi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7F2F8B"/>
    <w:multiLevelType w:val="multilevel"/>
    <w:tmpl w:val="4C9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FE3B08"/>
    <w:multiLevelType w:val="hybridMultilevel"/>
    <w:tmpl w:val="9DBA7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2A1BE6"/>
    <w:multiLevelType w:val="multilevel"/>
    <w:tmpl w:val="1DAE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43F7F"/>
    <w:multiLevelType w:val="multilevel"/>
    <w:tmpl w:val="7E6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35F5A"/>
    <w:multiLevelType w:val="multilevel"/>
    <w:tmpl w:val="95DC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A7390E"/>
    <w:multiLevelType w:val="multilevel"/>
    <w:tmpl w:val="39C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CB0237"/>
    <w:multiLevelType w:val="multilevel"/>
    <w:tmpl w:val="5386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F1307"/>
    <w:multiLevelType w:val="multilevel"/>
    <w:tmpl w:val="2B16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D74B5"/>
    <w:multiLevelType w:val="multilevel"/>
    <w:tmpl w:val="35E2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17"/>
  </w:num>
  <w:num w:numId="12">
    <w:abstractNumId w:val="20"/>
  </w:num>
  <w:num w:numId="13">
    <w:abstractNumId w:val="16"/>
  </w:num>
  <w:num w:numId="14">
    <w:abstractNumId w:val="15"/>
  </w:num>
  <w:num w:numId="15">
    <w:abstractNumId w:val="9"/>
  </w:num>
  <w:num w:numId="16">
    <w:abstractNumId w:val="10"/>
  </w:num>
  <w:num w:numId="17">
    <w:abstractNumId w:val="11"/>
  </w:num>
  <w:num w:numId="18">
    <w:abstractNumId w:val="7"/>
  </w:num>
  <w:num w:numId="19">
    <w:abstractNumId w:val="8"/>
  </w:num>
  <w:num w:numId="20">
    <w:abstractNumId w:val="19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F6"/>
    <w:rsid w:val="00007B8A"/>
    <w:rsid w:val="00011AF5"/>
    <w:rsid w:val="00011F90"/>
    <w:rsid w:val="00014209"/>
    <w:rsid w:val="000156D0"/>
    <w:rsid w:val="00017A2D"/>
    <w:rsid w:val="000575EB"/>
    <w:rsid w:val="0006149E"/>
    <w:rsid w:val="000830AE"/>
    <w:rsid w:val="000A5C65"/>
    <w:rsid w:val="000C33A2"/>
    <w:rsid w:val="000E0C01"/>
    <w:rsid w:val="000E4772"/>
    <w:rsid w:val="000E4E1D"/>
    <w:rsid w:val="000E5A92"/>
    <w:rsid w:val="000F72BE"/>
    <w:rsid w:val="00103A89"/>
    <w:rsid w:val="00120CCF"/>
    <w:rsid w:val="0012300F"/>
    <w:rsid w:val="00150550"/>
    <w:rsid w:val="001615C3"/>
    <w:rsid w:val="00183E7B"/>
    <w:rsid w:val="0019433E"/>
    <w:rsid w:val="001A3569"/>
    <w:rsid w:val="001C167B"/>
    <w:rsid w:val="001D376B"/>
    <w:rsid w:val="002028AC"/>
    <w:rsid w:val="00207549"/>
    <w:rsid w:val="0023589B"/>
    <w:rsid w:val="00241056"/>
    <w:rsid w:val="002476B4"/>
    <w:rsid w:val="002630BE"/>
    <w:rsid w:val="002731BE"/>
    <w:rsid w:val="002962A1"/>
    <w:rsid w:val="002A303F"/>
    <w:rsid w:val="002A745F"/>
    <w:rsid w:val="002C29FF"/>
    <w:rsid w:val="002C693D"/>
    <w:rsid w:val="003119A0"/>
    <w:rsid w:val="00314DFB"/>
    <w:rsid w:val="00326C8B"/>
    <w:rsid w:val="00353DF6"/>
    <w:rsid w:val="0037101C"/>
    <w:rsid w:val="003736AE"/>
    <w:rsid w:val="00373EF9"/>
    <w:rsid w:val="0037705A"/>
    <w:rsid w:val="0038632E"/>
    <w:rsid w:val="0039103C"/>
    <w:rsid w:val="003C2C54"/>
    <w:rsid w:val="003D384F"/>
    <w:rsid w:val="003D542E"/>
    <w:rsid w:val="003E642E"/>
    <w:rsid w:val="003F32EC"/>
    <w:rsid w:val="003F44F4"/>
    <w:rsid w:val="00446BAF"/>
    <w:rsid w:val="00457DE1"/>
    <w:rsid w:val="004660E0"/>
    <w:rsid w:val="004965FA"/>
    <w:rsid w:val="004A5628"/>
    <w:rsid w:val="004B1D0F"/>
    <w:rsid w:val="004D03B6"/>
    <w:rsid w:val="004D3DB9"/>
    <w:rsid w:val="004E4491"/>
    <w:rsid w:val="00524C75"/>
    <w:rsid w:val="00537B5C"/>
    <w:rsid w:val="0058388C"/>
    <w:rsid w:val="00584AF1"/>
    <w:rsid w:val="005A110A"/>
    <w:rsid w:val="005B07DA"/>
    <w:rsid w:val="005D6FE6"/>
    <w:rsid w:val="00624543"/>
    <w:rsid w:val="00640BFA"/>
    <w:rsid w:val="00690373"/>
    <w:rsid w:val="006B0C95"/>
    <w:rsid w:val="006E1059"/>
    <w:rsid w:val="006E5391"/>
    <w:rsid w:val="00733428"/>
    <w:rsid w:val="00734262"/>
    <w:rsid w:val="00760D33"/>
    <w:rsid w:val="007951FD"/>
    <w:rsid w:val="007A5DAD"/>
    <w:rsid w:val="007B6333"/>
    <w:rsid w:val="007C28E1"/>
    <w:rsid w:val="00834CED"/>
    <w:rsid w:val="00841586"/>
    <w:rsid w:val="00841759"/>
    <w:rsid w:val="00857EAD"/>
    <w:rsid w:val="0089741A"/>
    <w:rsid w:val="008B3642"/>
    <w:rsid w:val="008F1568"/>
    <w:rsid w:val="008F2197"/>
    <w:rsid w:val="008F4CC5"/>
    <w:rsid w:val="00903800"/>
    <w:rsid w:val="0091755D"/>
    <w:rsid w:val="009340B3"/>
    <w:rsid w:val="00940CD8"/>
    <w:rsid w:val="00961BFA"/>
    <w:rsid w:val="00976BE6"/>
    <w:rsid w:val="00986D79"/>
    <w:rsid w:val="009B1E34"/>
    <w:rsid w:val="009B65C1"/>
    <w:rsid w:val="009C4286"/>
    <w:rsid w:val="009E24F5"/>
    <w:rsid w:val="009F0436"/>
    <w:rsid w:val="00A15F91"/>
    <w:rsid w:val="00A26F12"/>
    <w:rsid w:val="00A414A8"/>
    <w:rsid w:val="00A41A0A"/>
    <w:rsid w:val="00A43E41"/>
    <w:rsid w:val="00A462C5"/>
    <w:rsid w:val="00A57023"/>
    <w:rsid w:val="00A606BB"/>
    <w:rsid w:val="00A636EA"/>
    <w:rsid w:val="00A72E80"/>
    <w:rsid w:val="00AB01A9"/>
    <w:rsid w:val="00AD1AF4"/>
    <w:rsid w:val="00AE0003"/>
    <w:rsid w:val="00AF37BE"/>
    <w:rsid w:val="00B06FC2"/>
    <w:rsid w:val="00B321AA"/>
    <w:rsid w:val="00B341D7"/>
    <w:rsid w:val="00B3659C"/>
    <w:rsid w:val="00B430CD"/>
    <w:rsid w:val="00B6220B"/>
    <w:rsid w:val="00B70398"/>
    <w:rsid w:val="00B76D89"/>
    <w:rsid w:val="00B840BD"/>
    <w:rsid w:val="00B922EB"/>
    <w:rsid w:val="00BA3AED"/>
    <w:rsid w:val="00BB2085"/>
    <w:rsid w:val="00BB61C4"/>
    <w:rsid w:val="00BC0B22"/>
    <w:rsid w:val="00BC5B7A"/>
    <w:rsid w:val="00BC61CE"/>
    <w:rsid w:val="00C92C31"/>
    <w:rsid w:val="00C95455"/>
    <w:rsid w:val="00CA339D"/>
    <w:rsid w:val="00CA642B"/>
    <w:rsid w:val="00CB76A4"/>
    <w:rsid w:val="00CD0390"/>
    <w:rsid w:val="00CD7E83"/>
    <w:rsid w:val="00CE5886"/>
    <w:rsid w:val="00CE6333"/>
    <w:rsid w:val="00D2633A"/>
    <w:rsid w:val="00D354C5"/>
    <w:rsid w:val="00D562CD"/>
    <w:rsid w:val="00D57D9B"/>
    <w:rsid w:val="00D70A66"/>
    <w:rsid w:val="00D9367C"/>
    <w:rsid w:val="00DA30BF"/>
    <w:rsid w:val="00DA3607"/>
    <w:rsid w:val="00DB2284"/>
    <w:rsid w:val="00DB74E2"/>
    <w:rsid w:val="00DE387B"/>
    <w:rsid w:val="00E067D9"/>
    <w:rsid w:val="00E1226E"/>
    <w:rsid w:val="00E460F1"/>
    <w:rsid w:val="00E54C00"/>
    <w:rsid w:val="00E823C2"/>
    <w:rsid w:val="00F02232"/>
    <w:rsid w:val="00F54B33"/>
    <w:rsid w:val="00FC2536"/>
    <w:rsid w:val="00FC2A76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74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nhideWhenUsed/>
    <w:qFormat/>
    <w:rsid w:val="0012300F"/>
    <w:pPr>
      <w:keepNext/>
      <w:numPr>
        <w:ilvl w:val="5"/>
        <w:numId w:val="2"/>
      </w:numPr>
      <w:suppressAutoHyphens/>
      <w:spacing w:after="0" w:line="260" w:lineRule="exact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303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qFormat/>
    <w:rsid w:val="00A41A0A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373EF9"/>
    <w:pPr>
      <w:suppressAutoHyphens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3E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373EF9"/>
    <w:pPr>
      <w:suppressAutoHyphens/>
      <w:spacing w:after="0" w:line="260" w:lineRule="exac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ypropoznmkupodarou">
    <w:name w:val="Znaky pro poznámku pod čarou"/>
    <w:rsid w:val="00373EF9"/>
    <w:rPr>
      <w:vertAlign w:val="superscript"/>
    </w:rPr>
  </w:style>
  <w:style w:type="character" w:customStyle="1" w:styleId="Nadpis6Char">
    <w:name w:val="Nadpis 6 Char"/>
    <w:basedOn w:val="Standardnpsmoodstavce"/>
    <w:link w:val="Nadpis6"/>
    <w:rsid w:val="0012300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lnsWWW">
    <w:name w:val="Normální (síť WWW)"/>
    <w:basedOn w:val="Normln"/>
    <w:rsid w:val="0001420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0E4E1D"/>
    <w:pPr>
      <w:suppressAutoHyphens/>
      <w:spacing w:after="0" w:line="260" w:lineRule="exact"/>
      <w:ind w:right="-143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E4E1D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BC61CE"/>
  </w:style>
  <w:style w:type="character" w:customStyle="1" w:styleId="top">
    <w:name w:val="top"/>
    <w:basedOn w:val="Standardnpsmoodstavce"/>
    <w:rsid w:val="00BC61CE"/>
  </w:style>
  <w:style w:type="character" w:styleId="Hypertextovodkaz">
    <w:name w:val="Hyperlink"/>
    <w:basedOn w:val="Standardnpsmoodstavce"/>
    <w:uiPriority w:val="99"/>
    <w:semiHidden/>
    <w:unhideWhenUsed/>
    <w:rsid w:val="00BC61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1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4491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2A74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37B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37B5C"/>
  </w:style>
  <w:style w:type="paragraph" w:styleId="Bezmezer">
    <w:name w:val="No Spacing"/>
    <w:link w:val="BezmezerChar"/>
    <w:uiPriority w:val="1"/>
    <w:qFormat/>
    <w:rsid w:val="000E4772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E4772"/>
    <w:rPr>
      <w:rFonts w:eastAsiaTheme="minorEastAsia"/>
      <w:lang w:eastAsia="cs-CZ"/>
    </w:rPr>
  </w:style>
  <w:style w:type="paragraph" w:styleId="Zhlav">
    <w:name w:val="header"/>
    <w:basedOn w:val="Normln"/>
    <w:link w:val="ZhlavChar"/>
    <w:rsid w:val="000E47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0E477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74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nhideWhenUsed/>
    <w:qFormat/>
    <w:rsid w:val="0012300F"/>
    <w:pPr>
      <w:keepNext/>
      <w:numPr>
        <w:ilvl w:val="5"/>
        <w:numId w:val="2"/>
      </w:numPr>
      <w:suppressAutoHyphens/>
      <w:spacing w:after="0" w:line="260" w:lineRule="exact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303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qFormat/>
    <w:rsid w:val="00A41A0A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373EF9"/>
    <w:pPr>
      <w:suppressAutoHyphens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3E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373EF9"/>
    <w:pPr>
      <w:suppressAutoHyphens/>
      <w:spacing w:after="0" w:line="260" w:lineRule="exac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ypropoznmkupodarou">
    <w:name w:val="Znaky pro poznámku pod čarou"/>
    <w:rsid w:val="00373EF9"/>
    <w:rPr>
      <w:vertAlign w:val="superscript"/>
    </w:rPr>
  </w:style>
  <w:style w:type="character" w:customStyle="1" w:styleId="Nadpis6Char">
    <w:name w:val="Nadpis 6 Char"/>
    <w:basedOn w:val="Standardnpsmoodstavce"/>
    <w:link w:val="Nadpis6"/>
    <w:rsid w:val="0012300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lnsWWW">
    <w:name w:val="Normální (síť WWW)"/>
    <w:basedOn w:val="Normln"/>
    <w:rsid w:val="0001420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0E4E1D"/>
    <w:pPr>
      <w:suppressAutoHyphens/>
      <w:spacing w:after="0" w:line="260" w:lineRule="exact"/>
      <w:ind w:right="-143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E4E1D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BC61CE"/>
  </w:style>
  <w:style w:type="character" w:customStyle="1" w:styleId="top">
    <w:name w:val="top"/>
    <w:basedOn w:val="Standardnpsmoodstavce"/>
    <w:rsid w:val="00BC61CE"/>
  </w:style>
  <w:style w:type="character" w:styleId="Hypertextovodkaz">
    <w:name w:val="Hyperlink"/>
    <w:basedOn w:val="Standardnpsmoodstavce"/>
    <w:uiPriority w:val="99"/>
    <w:semiHidden/>
    <w:unhideWhenUsed/>
    <w:rsid w:val="00BC61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1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4491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2A74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37B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37B5C"/>
  </w:style>
  <w:style w:type="paragraph" w:styleId="Bezmezer">
    <w:name w:val="No Spacing"/>
    <w:link w:val="BezmezerChar"/>
    <w:uiPriority w:val="1"/>
    <w:qFormat/>
    <w:rsid w:val="000E4772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E4772"/>
    <w:rPr>
      <w:rFonts w:eastAsiaTheme="minorEastAsia"/>
      <w:lang w:eastAsia="cs-CZ"/>
    </w:rPr>
  </w:style>
  <w:style w:type="paragraph" w:styleId="Zhlav">
    <w:name w:val="header"/>
    <w:basedOn w:val="Normln"/>
    <w:link w:val="ZhlavChar"/>
    <w:rsid w:val="000E47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0E477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1937">
                  <w:marLeft w:val="1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757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4980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6EBFC"/>
                            <w:left w:val="single" w:sz="4" w:space="0" w:color="D6EBFC"/>
                            <w:bottom w:val="single" w:sz="4" w:space="0" w:color="D6EBFC"/>
                            <w:right w:val="single" w:sz="4" w:space="0" w:color="D6EBFC"/>
                          </w:divBdr>
                        </w:div>
                      </w:divsChild>
                    </w:div>
                    <w:div w:id="277104351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6EBFC"/>
                            <w:left w:val="single" w:sz="4" w:space="0" w:color="D6EBFC"/>
                            <w:bottom w:val="single" w:sz="4" w:space="0" w:color="D6EBFC"/>
                            <w:right w:val="single" w:sz="4" w:space="0" w:color="D6EBFC"/>
                          </w:divBdr>
                        </w:div>
                      </w:divsChild>
                    </w:div>
                    <w:div w:id="967472218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6EBFC"/>
                            <w:left w:val="single" w:sz="4" w:space="0" w:color="D6EBFC"/>
                            <w:bottom w:val="single" w:sz="4" w:space="0" w:color="D6EBFC"/>
                            <w:right w:val="single" w:sz="4" w:space="0" w:color="D6EBFC"/>
                          </w:divBdr>
                        </w:div>
                      </w:divsChild>
                    </w:div>
                    <w:div w:id="1217937055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6EBFC"/>
                            <w:left w:val="single" w:sz="4" w:space="0" w:color="D6EBFC"/>
                            <w:bottom w:val="single" w:sz="4" w:space="0" w:color="D6EBFC"/>
                            <w:right w:val="single" w:sz="4" w:space="0" w:color="D6EBFC"/>
                          </w:divBdr>
                          <w:divsChild>
                            <w:div w:id="106633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4116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2016-10-17T09:59:00Z</cp:lastPrinted>
  <dcterms:created xsi:type="dcterms:W3CDTF">2016-10-17T10:01:00Z</dcterms:created>
  <dcterms:modified xsi:type="dcterms:W3CDTF">2016-10-17T10:01:00Z</dcterms:modified>
</cp:coreProperties>
</file>